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400"/>
              <w:left w:type="dxa" w:w="400"/>
              <w:bottom w:type="dxa" w:w="200"/>
              <w:right w:type="dxa" w:w="400"/>
            </w:tcMar>
          </w:tcPr>
          <w:p>
            <w:pPr>
              <w:jc w:val="center"/>
            </w:pPr>
            <w:r>
              <w:rPr>
                <w:rFonts w:ascii="Arial" w:cs="Arial" w:eastAsia="Arial" w:hAnsi="Arial"/>
                <w:b/>
                <w:bCs/>
                <w:color w:val="FFFFFF"/>
                <w:sz w:val="52"/>
                <w:szCs w:val="52"/>
              </w:rPr>
              <w:t xml:space="preserve">TRUWORKSPACE</w:t>
            </w:r>
          </w:p>
          <w:p>
            <w:pPr>
              <w:jc w:val="center"/>
            </w:pPr>
            <w:r>
              <w:rPr>
                <w:rFonts w:ascii="Arial" w:cs="Arial" w:eastAsia="Arial" w:hAnsi="Arial"/>
                <w:b/>
                <w:bCs/>
                <w:color w:val="A8C8E8"/>
                <w:sz w:val="34"/>
                <w:szCs w:val="34"/>
              </w:rPr>
              <w:t xml:space="preserve">Competitive Battle Cards</w:t>
            </w:r>
          </w:p>
          <w:p>
            <w:pPr>
              <w:jc w:val="center"/>
            </w:pPr>
            <w:r>
              <w:rPr>
                <w:rFonts w:ascii="Arial" w:cs="Arial" w:eastAsia="Arial" w:hAnsi="Arial"/>
                <w:color w:val="A8C8E8"/>
                <w:sz w:val="22"/>
                <w:szCs w:val="22"/>
              </w:rPr>
              <w:t xml:space="preserve">Product Marketing  |  2026</w:t>
            </w:r>
          </w:p>
        </w:tc>
      </w:tr>
    </w:tbl>
    <w:p>
      <w:pPr>
        <w:spacing w:after="100" w:before="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5F5F5" w:val="clear"/>
            <w:tcMar>
              <w:top w:type="dxa" w:w="160"/>
              <w:left w:type="dxa" w:w="280"/>
              <w:bottom w:type="dxa" w:w="160"/>
              <w:right w:type="dxa" w:w="280"/>
            </w:tcMar>
          </w:tcPr>
          <w:p>
            <w:pPr>
              <w:jc w:val="center"/>
            </w:pPr>
            <w:r>
              <w:rPr>
                <w:rFonts w:ascii="Arial" w:cs="Arial" w:eastAsia="Arial" w:hAnsi="Arial"/>
                <w:b/>
                <w:bCs/>
                <w:color w:val="1F3864"/>
                <w:sz w:val="22"/>
                <w:szCs w:val="22"/>
              </w:rPr>
              <w:t xml:space="preserve">COMPETITORS COVERED IN THIS DECK</w:t>
            </w:r>
          </w:p>
          <w:p>
            <w:pPr>
              <w:spacing w:after="40" w:before="40"/>
            </w:pPr>
            <w:r>
              <w:t xml:space="preserve"/>
            </w:r>
          </w:p>
          <w:p>
            <w:pPr>
              <w:jc w:val="center"/>
            </w:pPr>
            <w:r>
              <w:rPr>
                <w:rFonts w:ascii="Arial" w:cs="Arial" w:eastAsia="Arial" w:hAnsi="Arial"/>
                <w:color w:val="444444"/>
                <w:sz w:val="20"/>
                <w:szCs w:val="20"/>
              </w:rPr>
              <w:t xml:space="preserve">Kumospace  ·  Gather (Gather.town)  ·  Teamflow  ·  SoWork  ·  Microsoft Teams</w:t>
            </w:r>
          </w:p>
        </w:tc>
      </w:tr>
    </w:tbl>
    <w:p>
      <w:pPr>
        <w:spacing w:after="80" w:before="80"/>
      </w:pPr>
      <w:r>
        <w:t xml:space="preserve"/>
      </w:r>
    </w:p>
    <w:p>
      <w:pPr>
        <w:pBdr>
          <w:bottom w:val="single" w:color="2E75B6" w:sz="6"/>
        </w:pBdr>
        <w:spacing w:after="80" w:before="60"/>
      </w:pPr>
      <w:r>
        <w:rPr>
          <w:rFonts w:ascii="Arial" w:cs="Arial" w:eastAsia="Arial" w:hAnsi="Arial"/>
          <w:b/>
          <w:bCs/>
          <w:color w:val="1F3864"/>
          <w:sz w:val="24"/>
          <w:szCs w:val="24"/>
        </w:rPr>
        <w:t xml:space="preserve">HOW TO USE THESE BATTLE CARDS</w:t>
      </w:r>
    </w:p>
    <w:p>
      <w:pPr>
        <w:spacing w:after="40" w:before="40"/>
      </w:pPr>
      <w:r>
        <w:rPr>
          <w:rFonts w:ascii="Arial" w:cs="Arial" w:eastAsia="Arial" w:hAnsi="Arial"/>
          <w:b/>
          <w:bCs/>
          <w:sz w:val="20"/>
          <w:szCs w:val="20"/>
        </w:rPr>
        <w:t xml:space="preserve">Each card is structured identically for fast field use:</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F3864"/>
                <w:sz w:val="20"/>
                <w:szCs w:val="20"/>
              </w:rPr>
              <w:t xml:space="preserve">1.</w:t>
            </w:r>
          </w:p>
        </w:tc>
        <w:tc>
          <w:tcPr>
            <w:tcW w:type="dxa" w:w="79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Snapshot — who they are, pricing, and target market</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color w:val="1F3864"/>
                <w:sz w:val="20"/>
                <w:szCs w:val="20"/>
              </w:rPr>
              <w:t xml:space="preserve">2.</w:t>
            </w:r>
          </w:p>
        </w:tc>
        <w:tc>
          <w:tcPr>
            <w:tcW w:type="dxa" w:w="79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Feature Comparison — where TruWorkspace wins, ties, or loses</w:t>
            </w:r>
          </w:p>
        </w:tc>
      </w:tr>
      <w:tr>
        <w:tc>
          <w:tcPr>
            <w:tcW w:type="dxa" w:w="144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F3864"/>
                <w:sz w:val="20"/>
                <w:szCs w:val="20"/>
              </w:rPr>
              <w:t xml:space="preserve">3.</w:t>
            </w:r>
          </w:p>
        </w:tc>
        <w:tc>
          <w:tcPr>
            <w:tcW w:type="dxa" w:w="79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Our Differentiators — the sharpest TruWorkspace advantages to lead with</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color w:val="1F3864"/>
                <w:sz w:val="20"/>
                <w:szCs w:val="20"/>
              </w:rPr>
              <w:t xml:space="preserve">4.</w:t>
            </w:r>
          </w:p>
        </w:tc>
        <w:tc>
          <w:tcPr>
            <w:tcW w:type="dxa" w:w="79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Their Weaknesses — honest gaps to exploit when relevant</w:t>
            </w:r>
          </w:p>
        </w:tc>
      </w:tr>
      <w:tr>
        <w:tc>
          <w:tcPr>
            <w:tcW w:type="dxa" w:w="144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F3864"/>
                <w:sz w:val="20"/>
                <w:szCs w:val="20"/>
              </w:rPr>
              <w:t xml:space="preserve">5.</w:t>
            </w:r>
          </w:p>
        </w:tc>
        <w:tc>
          <w:tcPr>
            <w:tcW w:type="dxa" w:w="79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Win Themes — pre-built talk tracks for common competitive scenarios</w:t>
            </w:r>
          </w:p>
        </w:tc>
      </w:tr>
      <w:tr>
        <w:tc>
          <w:tcPr>
            <w:tcW w:type="dxa" w:w="14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center"/>
            </w:pPr>
            <w:r>
              <w:rPr>
                <w:rFonts w:ascii="Arial" w:cs="Arial" w:eastAsia="Arial" w:hAnsi="Arial"/>
                <w:b/>
                <w:bCs/>
                <w:color w:val="1F3864"/>
                <w:sz w:val="20"/>
                <w:szCs w:val="20"/>
              </w:rPr>
              <w:t xml:space="preserve">6.</w:t>
            </w:r>
          </w:p>
        </w:tc>
        <w:tc>
          <w:tcPr>
            <w:tcW w:type="dxa" w:w="79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Minefields — topics to avoid or redirect carefully</w:t>
            </w:r>
          </w:p>
        </w:tc>
      </w:tr>
      <w:tr>
        <w:tc>
          <w:tcPr>
            <w:tcW w:type="dxa" w:w="144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bCs/>
                <w:color w:val="1F3864"/>
                <w:sz w:val="20"/>
                <w:szCs w:val="20"/>
              </w:rPr>
              <w:t xml:space="preserve">7.</w:t>
            </w:r>
          </w:p>
        </w:tc>
        <w:tc>
          <w:tcPr>
            <w:tcW w:type="dxa" w:w="79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Objection Handler — ready responses to common pushback</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75B6" w:val="clear"/>
            <w:tcMar>
              <w:top w:type="dxa" w:w="200"/>
              <w:left w:type="dxa" w:w="280"/>
              <w:bottom w:type="dxa" w:w="160"/>
              <w:right w:type="dxa" w:w="280"/>
            </w:tcMar>
          </w:tcPr>
          <w:p>
            <w:r>
              <w:rPr>
                <w:rFonts w:ascii="Arial" w:cs="Arial" w:eastAsia="Arial" w:hAnsi="Arial"/>
                <w:b/>
                <w:bCs/>
                <w:color w:val="FFFFFF"/>
                <w:sz w:val="40"/>
                <w:szCs w:val="40"/>
              </w:rPr>
              <w:t xml:space="preserve">Kumospace</w:t>
            </w:r>
          </w:p>
          <w:p>
            <w:r>
              <w:rPr>
                <w:rFonts w:ascii="Arial" w:cs="Arial" w:eastAsia="Arial" w:hAnsi="Arial"/>
                <w:color w:val="D6EAF8"/>
                <w:sz w:val="20"/>
                <w:szCs w:val="20"/>
              </w:rPr>
              <w:t xml:space="preserve">The polished virtual office for corporate-friendly distributed teams</w:t>
            </w:r>
          </w:p>
        </w:tc>
      </w:tr>
    </w:tbl>
    <w:p>
      <w:pPr>
        <w:spacing w:after="60" w:before="60"/>
      </w:pPr>
      <w:r>
        <w:t xml:space="preserve"/>
      </w:r>
    </w:p>
    <w:p>
      <w:pPr>
        <w:shd w:fill="1F3864" w:val="clear"/>
        <w:spacing w:after="40" w:before="40"/>
        <w:ind w:left="120" w:right="120"/>
      </w:pPr>
      <w:r>
        <w:rPr>
          <w:rFonts w:ascii="Arial" w:cs="Arial" w:eastAsia="Arial" w:hAnsi="Arial"/>
          <w:b/>
          <w:bCs/>
          <w:color w:val="FFFFFF"/>
          <w:sz w:val="22"/>
          <w:szCs w:val="22"/>
        </w:rPr>
        <w:t xml:space="preserve">📋  SNAPSHOT</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Position</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Premium, visually-clean virtual office targeting mid-market and enterprise; emphasizes professional aesthetics over gamification</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Pricing</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Free up to 5 users; paid from ~$16/user/month (no built-in gamification or employee KPI tools at base tier)</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Target</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Tech companies, agencies, and remote-first firms (10–500 employees) seeking a board-presentable virtual presence layer</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Funding</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VC-backed; growth-stage; focused on US &amp; European markets</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FEATURE COMPARISON</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Capability</w:t>
            </w:r>
          </w:p>
        </w:tc>
        <w:tc>
          <w:tcPr>
            <w:tcW w:type="dxa" w:w="3120"/>
            <w:tcBorders>
              <w:top w:val="single" w:color="CCCCCC" w:sz="1"/>
              <w:left w:val="single" w:color="CCCCCC" w:sz="1"/>
              <w:bottom w:val="single" w:color="CCCCCC" w:sz="1"/>
              <w:right w:val="single" w:color="CCCCCC" w:sz="1"/>
            </w:tcBorders>
            <w:shd w:fill="1E7E3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TruWorkspace</w:t>
            </w:r>
          </w:p>
        </w:tc>
        <w:tc>
          <w:tcPr>
            <w:tcW w:type="dxa" w:w="3120"/>
            <w:tcBorders>
              <w:top w:val="single" w:color="CCCCCC" w:sz="1"/>
              <w:left w:val="single" w:color="CCCCCC" w:sz="1"/>
              <w:bottom w:val="single" w:color="CCCCCC" w:sz="1"/>
              <w:right w:val="single" w:color="CCCCCC" w:sz="1"/>
            </w:tcBorders>
            <w:shd w:fill="C0392B"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Kumospace</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Daily Video Check-ins (VidDrop)</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Core feature — 5-min async video updates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Gamification &amp; Peer Recognition</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Stars, rewards, incentives built-in</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Absent</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Employee KPI / Goal Tracking</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Built-in goal charts &amp; work status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Limited</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Mood &amp; Engagement Monitoring</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Daily mood status updates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Spatial Audio / Avatar Navigation</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Less immersive 2D experience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Strong spatial audio &amp; floor plans</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Zoom / Teams / Slack Integration</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Zoom, Teams, Slack</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Zoom, Slack and others</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Video-First Culture Features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Purpose-built for video engagement</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Meeting-focused, not culture-first</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Motivational Content</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Daily quotes &amp; inspiration tools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Time Clock / Attendance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Built-in time clock</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Team Feedback Tools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Team feedback feature included</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Not offered</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TRUWORKSPACE DIFFERENTIATORS VS. KUMOSPACE</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E7E3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What We Have</w:t>
            </w:r>
          </w:p>
        </w:tc>
        <w:tc>
          <w:tcPr>
            <w:tcW w:type="dxa" w:w="468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Why It Matters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VidDrop daily async video updates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Reduces meeting overload while keeping managers informed — Kumospace requires live sessions</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Built-in gamification &amp; rewards</w:t>
            </w:r>
          </w:p>
        </w:tc>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Drives engagement without add-ons; Kumospace requires third-party tools to match</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Goal charts &amp; KPI tracking</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Single platform for presence AND performance — no stitching together separate tools</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Mood status &amp; wellbeing signals</w:t>
            </w:r>
          </w:p>
        </w:tc>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Proactive culture health monitoring; Kumospace has no equivalent signal</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Time clock &amp; attendance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Operational accountability layer Kumospace doesn't provide</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WIN THEMES</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AF4FB" w:val="clear"/>
            <w:tcMar>
              <w:top w:type="dxa" w:w="80"/>
              <w:left w:type="dxa" w:w="200"/>
              <w:bottom w:type="dxa" w:w="80"/>
              <w:right w:type="dxa" w:w="120"/>
            </w:tcMar>
          </w:tcPr>
          <w:p>
            <w:r>
              <w:rPr>
                <w:rFonts w:ascii="Arial" w:cs="Arial" w:eastAsia="Arial" w:hAnsi="Arial"/>
                <w:b/>
                <w:bCs/>
                <w:color w:val="1E7E34"/>
                <w:sz w:val="18"/>
                <w:szCs w:val="18"/>
              </w:rPr>
              <w:t xml:space="preserve">✓  </w:t>
            </w:r>
            <w:r>
              <w:rPr>
                <w:rFonts w:ascii="Arial" w:cs="Arial" w:eastAsia="Arial" w:hAnsi="Arial"/>
                <w:sz w:val="18"/>
                <w:szCs w:val="18"/>
              </w:rPr>
              <w:t xml:space="preserve">We're the only platform where remote engagement, performance tracking, and team motivation live in one product — Kumospace is a presence layer, not a people strategy.</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200"/>
              <w:bottom w:type="dxa" w:w="80"/>
              <w:right w:type="dxa" w:w="120"/>
            </w:tcMar>
          </w:tcPr>
          <w:p>
            <w:r>
              <w:rPr>
                <w:rFonts w:ascii="Arial" w:cs="Arial" w:eastAsia="Arial" w:hAnsi="Arial"/>
                <w:b/>
                <w:bCs/>
                <w:color w:val="1E7E34"/>
                <w:sz w:val="18"/>
                <w:szCs w:val="18"/>
              </w:rPr>
              <w:t xml:space="preserve">✓  </w:t>
            </w:r>
            <w:r>
              <w:rPr>
                <w:rFonts w:ascii="Arial" w:cs="Arial" w:eastAsia="Arial" w:hAnsi="Arial"/>
                <w:sz w:val="18"/>
                <w:szCs w:val="18"/>
              </w:rPr>
              <w:t xml:space="preserve">Kumospace looks great in a screenshot. TruWorkspace changes how teams actually work. Ask your team how they'd feel getting daily video updates from direct reports vs. checking if someone's avatar is at their virtual desk.</w:t>
            </w:r>
          </w:p>
        </w:tc>
      </w:tr>
      <w:tr>
        <w:tc>
          <w:tcPr>
            <w:tcW w:type="dxa" w:w="9360"/>
            <w:tcBorders>
              <w:top w:val="single" w:color="CCCCCC" w:sz="1"/>
              <w:left w:val="single" w:color="CCCCCC" w:sz="1"/>
              <w:bottom w:val="single" w:color="CCCCCC" w:sz="1"/>
              <w:right w:val="single" w:color="CCCCCC" w:sz="1"/>
            </w:tcBorders>
            <w:shd w:fill="EAF4FB" w:val="clear"/>
            <w:tcMar>
              <w:top w:type="dxa" w:w="80"/>
              <w:left w:type="dxa" w:w="200"/>
              <w:bottom w:type="dxa" w:w="80"/>
              <w:right w:type="dxa" w:w="120"/>
            </w:tcMar>
          </w:tcPr>
          <w:p>
            <w:r>
              <w:rPr>
                <w:rFonts w:ascii="Arial" w:cs="Arial" w:eastAsia="Arial" w:hAnsi="Arial"/>
                <w:b/>
                <w:bCs/>
                <w:color w:val="1E7E34"/>
                <w:sz w:val="18"/>
                <w:szCs w:val="18"/>
              </w:rPr>
              <w:t xml:space="preserve">✓  </w:t>
            </w:r>
            <w:r>
              <w:rPr>
                <w:rFonts w:ascii="Arial" w:cs="Arial" w:eastAsia="Arial" w:hAnsi="Arial"/>
                <w:sz w:val="18"/>
                <w:szCs w:val="18"/>
              </w:rPr>
              <w:t xml:space="preserve">Kumospace will cost you more. When you add gamification, KPI tracking, and employee recognition tools on top, the total cost of ownership is 2–3x. We include all of it.</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200"/>
              <w:bottom w:type="dxa" w:w="80"/>
              <w:right w:type="dxa" w:w="120"/>
            </w:tcMar>
          </w:tcPr>
          <w:p>
            <w:r>
              <w:rPr>
                <w:rFonts w:ascii="Arial" w:cs="Arial" w:eastAsia="Arial" w:hAnsi="Arial"/>
                <w:b/>
                <w:bCs/>
                <w:color w:val="1E7E34"/>
                <w:sz w:val="18"/>
                <w:szCs w:val="18"/>
              </w:rPr>
              <w:t xml:space="preserve">✓  </w:t>
            </w:r>
            <w:r>
              <w:rPr>
                <w:rFonts w:ascii="Arial" w:cs="Arial" w:eastAsia="Arial" w:hAnsi="Arial"/>
                <w:sz w:val="18"/>
                <w:szCs w:val="18"/>
              </w:rPr>
              <w:t xml:space="preserve">For teams of 10–200, TruWorkspace delivers faster time-to-engagement. No custom floor plans to design — just log in, check in, and go.</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MINEFIELDS — HANDLE WITH CARE</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EF9E7" w:val="clear"/>
            <w:tcMar>
              <w:top w:type="dxa" w:w="80"/>
              <w:left w:type="dxa" w:w="200"/>
              <w:bottom w:type="dxa" w:w="80"/>
              <w:right w:type="dxa" w:w="120"/>
            </w:tcMar>
          </w:tcPr>
          <w:p>
            <w:r>
              <w:rPr>
                <w:rFonts w:ascii="Arial" w:cs="Arial" w:eastAsia="Arial" w:hAnsi="Arial"/>
                <w:b/>
                <w:bCs/>
                <w:color w:val="D35400"/>
                <w:sz w:val="18"/>
                <w:szCs w:val="18"/>
              </w:rPr>
              <w:t xml:space="preserve">⚠  </w:t>
            </w:r>
            <w:r>
              <w:rPr>
                <w:rFonts w:ascii="Arial" w:cs="Arial" w:eastAsia="Arial" w:hAnsi="Arial"/>
                <w:sz w:val="18"/>
                <w:szCs w:val="18"/>
              </w:rPr>
              <w:t xml:space="preserve">Spatial audio immersion: Kumospace has a more polished avatar-navigation experience. Redirect to use-case fit: 'If your team's goal is serendipitous hallway collisions, Kumospace may fit — but if you need accountability, engagement data, and culture momentum, we're built for that.'</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200"/>
              <w:bottom w:type="dxa" w:w="80"/>
              <w:right w:type="dxa" w:w="120"/>
            </w:tcMar>
          </w:tcPr>
          <w:p>
            <w:r>
              <w:rPr>
                <w:rFonts w:ascii="Arial" w:cs="Arial" w:eastAsia="Arial" w:hAnsi="Arial"/>
                <w:b/>
                <w:bCs/>
                <w:color w:val="D35400"/>
                <w:sz w:val="18"/>
                <w:szCs w:val="18"/>
              </w:rPr>
              <w:t xml:space="preserve">⚠  </w:t>
            </w:r>
            <w:r>
              <w:rPr>
                <w:rFonts w:ascii="Arial" w:cs="Arial" w:eastAsia="Arial" w:hAnsi="Arial"/>
                <w:sz w:val="18"/>
                <w:szCs w:val="18"/>
              </w:rPr>
              <w:t xml:space="preserve">Visual polish: Kumospace's interface is arguably more 'enterprise aesthetic.' Lead with outcomes, not screenshots.</w:t>
            </w:r>
          </w:p>
        </w:tc>
      </w:tr>
      <w:tr>
        <w:tc>
          <w:tcPr>
            <w:tcW w:type="dxa" w:w="9360"/>
            <w:tcBorders>
              <w:top w:val="single" w:color="CCCCCC" w:sz="1"/>
              <w:left w:val="single" w:color="CCCCCC" w:sz="1"/>
              <w:bottom w:val="single" w:color="CCCCCC" w:sz="1"/>
              <w:right w:val="single" w:color="CCCCCC" w:sz="1"/>
            </w:tcBorders>
            <w:shd w:fill="FEF9E7" w:val="clear"/>
            <w:tcMar>
              <w:top w:type="dxa" w:w="80"/>
              <w:left w:type="dxa" w:w="200"/>
              <w:bottom w:type="dxa" w:w="80"/>
              <w:right w:type="dxa" w:w="120"/>
            </w:tcMar>
          </w:tcPr>
          <w:p>
            <w:r>
              <w:rPr>
                <w:rFonts w:ascii="Arial" w:cs="Arial" w:eastAsia="Arial" w:hAnsi="Arial"/>
                <w:b/>
                <w:bCs/>
                <w:color w:val="D35400"/>
                <w:sz w:val="18"/>
                <w:szCs w:val="18"/>
              </w:rPr>
              <w:t xml:space="preserve">⚠  </w:t>
            </w:r>
            <w:r>
              <w:rPr>
                <w:rFonts w:ascii="Arial" w:cs="Arial" w:eastAsia="Arial" w:hAnsi="Arial"/>
                <w:sz w:val="18"/>
                <w:szCs w:val="18"/>
              </w:rPr>
              <w:t xml:space="preserve">If asked about large enterprise (500+ users): Acknowledge we're optimized for 10–1,000; position that as deliberate focus.</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OBJECTION HANDLER</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Prospect Objection</w:t>
            </w:r>
          </w:p>
        </w:tc>
        <w:tc>
          <w:tcPr>
            <w:tcW w:type="dxa" w:w="53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TruWorkspace Response</w:t>
            </w:r>
          </w:p>
        </w:tc>
      </w:tr>
      <w:tr>
        <w:tc>
          <w:tcPr>
            <w:tcW w:type="dxa" w:w="4000"/>
            <w:tcBorders>
              <w:top w:val="single" w:color="CCCCCC" w:sz="1"/>
              <w:left w:val="single" w:color="CCCCCC" w:sz="1"/>
              <w:bottom w:val="single" w:color="CCCCCC" w:sz="1"/>
              <w:right w:val="single" w:color="CCCCCC" w:sz="1"/>
            </w:tcBorders>
            <w:shd w:fill="FDECEA" w:val="clear"/>
            <w:tcMar>
              <w:top w:type="dxa" w:w="100"/>
              <w:left w:type="dxa" w:w="120"/>
              <w:bottom w:type="dxa" w:w="100"/>
              <w:right w:type="dxa" w:w="120"/>
            </w:tcMar>
          </w:tcPr>
          <w:p>
            <w:r>
              <w:rPr>
                <w:rFonts w:ascii="Arial" w:cs="Arial" w:eastAsia="Arial" w:hAnsi="Arial"/>
                <w:i/>
                <w:iCs/>
                <w:sz w:val="18"/>
                <w:szCs w:val="18"/>
              </w:rPr>
              <w:t xml:space="preserve">Kumospace looks more professional / polished.</w:t>
            </w:r>
          </w:p>
        </w:tc>
        <w:tc>
          <w:tcPr>
            <w:tcW w:type="dxa" w:w="5360"/>
            <w:tcBorders>
              <w:top w:val="single" w:color="CCCCCC" w:sz="1"/>
              <w:left w:val="single" w:color="CCCCCC" w:sz="1"/>
              <w:bottom w:val="single" w:color="CCCCCC" w:sz="1"/>
              <w:right w:val="single" w:color="CCCCCC" w:sz="1"/>
            </w:tcBorders>
            <w:shd w:fill="EAF4FB" w:val="clear"/>
            <w:tcMar>
              <w:top w:type="dxa" w:w="100"/>
              <w:left w:type="dxa" w:w="120"/>
              <w:bottom w:type="dxa" w:w="100"/>
              <w:right w:type="dxa" w:w="120"/>
            </w:tcMar>
          </w:tcPr>
          <w:p>
            <w:r>
              <w:rPr>
                <w:rFonts w:ascii="Arial" w:cs="Arial" w:eastAsia="Arial" w:hAnsi="Arial"/>
                <w:sz w:val="18"/>
                <w:szCs w:val="18"/>
              </w:rPr>
              <w:t xml:space="preserve">Professional polish matters for a screenshot. TruWorkspace is built for the experience your team has every day — daily video check-ins, goal tracking, recognition. Would you rather have a beautiful office or one that actually drives productivity?</w:t>
            </w:r>
          </w:p>
        </w:tc>
      </w:tr>
      <w:tr>
        <w:tc>
          <w:tcPr>
            <w:tcW w:type="dxa" w:w="400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r>
              <w:rPr>
                <w:rFonts w:ascii="Arial" w:cs="Arial" w:eastAsia="Arial" w:hAnsi="Arial"/>
                <w:i/>
                <w:iCs/>
                <w:sz w:val="18"/>
                <w:szCs w:val="18"/>
              </w:rPr>
              <w:t xml:space="preserve">We already use Kumospace for our virtual office.</w:t>
            </w:r>
          </w:p>
        </w:tc>
        <w:tc>
          <w:tcPr>
            <w:tcW w:type="dxa" w:w="536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r>
              <w:rPr>
                <w:rFonts w:ascii="Arial" w:cs="Arial" w:eastAsia="Arial" w:hAnsi="Arial"/>
                <w:sz w:val="18"/>
                <w:szCs w:val="18"/>
              </w:rPr>
              <w:t xml:space="preserve">Kumospace is great for presence. What are you using for performance visibility, employee recognition, and async updates? TruWorkspace bundles all of that. Many Kumospace customers add us as the 'operating system' on top.</w:t>
            </w:r>
          </w:p>
        </w:tc>
      </w:tr>
      <w:tr>
        <w:tc>
          <w:tcPr>
            <w:tcW w:type="dxa" w:w="4000"/>
            <w:tcBorders>
              <w:top w:val="single" w:color="CCCCCC" w:sz="1"/>
              <w:left w:val="single" w:color="CCCCCC" w:sz="1"/>
              <w:bottom w:val="single" w:color="CCCCCC" w:sz="1"/>
              <w:right w:val="single" w:color="CCCCCC" w:sz="1"/>
            </w:tcBorders>
            <w:shd w:fill="FDECEA" w:val="clear"/>
            <w:tcMar>
              <w:top w:type="dxa" w:w="100"/>
              <w:left w:type="dxa" w:w="120"/>
              <w:bottom w:type="dxa" w:w="100"/>
              <w:right w:type="dxa" w:w="120"/>
            </w:tcMar>
          </w:tcPr>
          <w:p>
            <w:r>
              <w:rPr>
                <w:rFonts w:ascii="Arial" w:cs="Arial" w:eastAsia="Arial" w:hAnsi="Arial"/>
                <w:i/>
                <w:iCs/>
                <w:sz w:val="18"/>
                <w:szCs w:val="18"/>
              </w:rPr>
              <w:t xml:space="preserve">Kumospace integrates with our tools.</w:t>
            </w:r>
          </w:p>
        </w:tc>
        <w:tc>
          <w:tcPr>
            <w:tcW w:type="dxa" w:w="5360"/>
            <w:tcBorders>
              <w:top w:val="single" w:color="CCCCCC" w:sz="1"/>
              <w:left w:val="single" w:color="CCCCCC" w:sz="1"/>
              <w:bottom w:val="single" w:color="CCCCCC" w:sz="1"/>
              <w:right w:val="single" w:color="CCCCCC" w:sz="1"/>
            </w:tcBorders>
            <w:shd w:fill="EAF4FB" w:val="clear"/>
            <w:tcMar>
              <w:top w:type="dxa" w:w="100"/>
              <w:left w:type="dxa" w:w="120"/>
              <w:bottom w:type="dxa" w:w="100"/>
              <w:right w:type="dxa" w:w="120"/>
            </w:tcMar>
          </w:tcPr>
          <w:p>
            <w:r>
              <w:rPr>
                <w:rFonts w:ascii="Arial" w:cs="Arial" w:eastAsia="Arial" w:hAnsi="Arial"/>
                <w:sz w:val="18"/>
                <w:szCs w:val="18"/>
              </w:rPr>
              <w:t xml:space="preserve">So do we — Zoom, Teams, and Slack. The difference is TruWorkspace also tracks goals, moods, attendance, and sends daily video updates. You get the integrations plus the culture infrastructure.</w:t>
            </w:r>
          </w:p>
        </w:tc>
      </w:tr>
      <w:tr>
        <w:tc>
          <w:tcPr>
            <w:tcW w:type="dxa" w:w="400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r>
              <w:rPr>
                <w:rFonts w:ascii="Arial" w:cs="Arial" w:eastAsia="Arial" w:hAnsi="Arial"/>
                <w:i/>
                <w:iCs/>
                <w:sz w:val="18"/>
                <w:szCs w:val="18"/>
              </w:rPr>
              <w:t xml:space="preserve">Kumospace is cheaper per seat.</w:t>
            </w:r>
          </w:p>
        </w:tc>
        <w:tc>
          <w:tcPr>
            <w:tcW w:type="dxa" w:w="536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r>
              <w:rPr>
                <w:rFonts w:ascii="Arial" w:cs="Arial" w:eastAsia="Arial" w:hAnsi="Arial"/>
                <w:sz w:val="18"/>
                <w:szCs w:val="18"/>
              </w:rPr>
              <w:t xml:space="preserve">At base price, maybe. Add gamification, recognition, and KPI tools and Kumospace's real TCO is 2–3x. Run the math together — you may find TruWorkspace is the better investment.</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75B6" w:val="clear"/>
            <w:tcMar>
              <w:top w:type="dxa" w:w="200"/>
              <w:left w:type="dxa" w:w="280"/>
              <w:bottom w:type="dxa" w:w="160"/>
              <w:right w:type="dxa" w:w="280"/>
            </w:tcMar>
          </w:tcPr>
          <w:p>
            <w:r>
              <w:rPr>
                <w:rFonts w:ascii="Arial" w:cs="Arial" w:eastAsia="Arial" w:hAnsi="Arial"/>
                <w:b/>
                <w:bCs/>
                <w:color w:val="FFFFFF"/>
                <w:sz w:val="40"/>
                <w:szCs w:val="40"/>
              </w:rPr>
              <w:t xml:space="preserve">Gather (Gather.town)</w:t>
            </w:r>
          </w:p>
          <w:p>
            <w:r>
              <w:rPr>
                <w:rFonts w:ascii="Arial" w:cs="Arial" w:eastAsia="Arial" w:hAnsi="Arial"/>
                <w:color w:val="D6EAF8"/>
                <w:sz w:val="20"/>
                <w:szCs w:val="20"/>
              </w:rPr>
              <w:t xml:space="preserve">The gamified 2D pixel-world for community, events, and casual remote presence</w:t>
            </w:r>
          </w:p>
        </w:tc>
      </w:tr>
    </w:tbl>
    <w:p>
      <w:pPr>
        <w:spacing w:after="60" w:before="60"/>
      </w:pPr>
      <w:r>
        <w:t xml:space="preserve"/>
      </w:r>
    </w:p>
    <w:p>
      <w:pPr>
        <w:shd w:fill="1F3864" w:val="clear"/>
        <w:spacing w:after="40" w:before="40"/>
        <w:ind w:left="120" w:right="120"/>
      </w:pPr>
      <w:r>
        <w:rPr>
          <w:rFonts w:ascii="Arial" w:cs="Arial" w:eastAsia="Arial" w:hAnsi="Arial"/>
          <w:b/>
          <w:bCs/>
          <w:color w:val="FFFFFF"/>
          <w:sz w:val="22"/>
          <w:szCs w:val="22"/>
        </w:rPr>
        <w:t xml:space="preserve">📋  SNAPSHOT</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Position</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Pixel-art 2D virtual world for spontaneous collaboration, community events, and game-like team environments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Pricing</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Free tier for small groups; paid plans for larger teams (time-limited trials, no permanent free plan for businesses)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Target</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Startups, gaming companies, academic institutions, and teams that prioritize fun social experiences over productivity structure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Strength</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Highly customizable pixel maps; strong for events and onboarding social moments</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FEATURE COMPARISON</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Capability</w:t>
            </w:r>
          </w:p>
        </w:tc>
        <w:tc>
          <w:tcPr>
            <w:tcW w:type="dxa" w:w="3120"/>
            <w:tcBorders>
              <w:top w:val="single" w:color="CCCCCC" w:sz="1"/>
              <w:left w:val="single" w:color="CCCCCC" w:sz="1"/>
              <w:bottom w:val="single" w:color="CCCCCC" w:sz="1"/>
              <w:right w:val="single" w:color="CCCCCC" w:sz="1"/>
            </w:tcBorders>
            <w:shd w:fill="1E7E3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TruWorkspace</w:t>
            </w:r>
          </w:p>
        </w:tc>
        <w:tc>
          <w:tcPr>
            <w:tcW w:type="dxa" w:w="3120"/>
            <w:tcBorders>
              <w:top w:val="single" w:color="CCCCCC" w:sz="1"/>
              <w:left w:val="single" w:color="CCCCCC" w:sz="1"/>
              <w:bottom w:val="single" w:color="CCCCCC" w:sz="1"/>
              <w:right w:val="single" w:color="CCCCCC" w:sz="1"/>
            </w:tcBorders>
            <w:shd w:fill="C0392B"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Gather</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Daily async video check-ins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VidDrop 5-min video updates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Employee KPI &amp; Goal Tracking</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Built-in goal charts &amp; reporting</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Gamification &amp; Peer Recognition</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Stars, incentives, rewards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Game-style world only, no HR gamification</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Attendance / Time Clock</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Built-in</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Team Feedback Tools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Included</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Spatial/Immersive World</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Less immersive</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Full custom pixel-art maps</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Events &amp; Networking Spaces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Limited event focus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Built for virtual events</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Mood &amp; Wellbeing Monitoring</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Daily mood status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Enterprise Admin Controls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Manager dashboards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Basic</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Zoom / Slack Integration</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Zoom, Teams, Slack</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Limited native integrations</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TRUWORKSPACE DIFFERENTIATORS VS. GATHER</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E7E3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TruWorkspace Advantage</w:t>
            </w:r>
          </w:p>
        </w:tc>
        <w:tc>
          <w:tcPr>
            <w:tcW w:type="dxa" w:w="468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The Pitch</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Built for work accountability, not play</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Gather is loved at hackathons and team socials. It's not a daily work operating system. We are.</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Manager visibility &amp; reporting</w:t>
            </w:r>
          </w:p>
        </w:tc>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Gather has no employee reporting layer. TruWorkspace gives managers daily video updates, goals, mood data, and time tracking.</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Serious HR-grade feature set</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Stars, rewards, KPI charts, and feedback tools make TruWorkspace a platform your HR team will champion, not just your social committee.</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No 'pixel fatigue' for daily use</w:t>
            </w:r>
          </w:p>
        </w:tc>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Gather's retro aesthetic is fun for an hour. Five days a week, 9–5, employees prefer a clean professional interface.</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WIN THEMES</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AF4FB" w:val="clear"/>
            <w:tcMar>
              <w:top w:type="dxa" w:w="80"/>
              <w:left w:type="dxa" w:w="200"/>
              <w:bottom w:type="dxa" w:w="80"/>
              <w:right w:type="dxa" w:w="120"/>
            </w:tcMar>
          </w:tcPr>
          <w:p>
            <w:r>
              <w:rPr>
                <w:rFonts w:ascii="Arial" w:cs="Arial" w:eastAsia="Arial" w:hAnsi="Arial"/>
                <w:b/>
                <w:bCs/>
                <w:color w:val="1E7E34"/>
                <w:sz w:val="18"/>
                <w:szCs w:val="18"/>
              </w:rPr>
              <w:t xml:space="preserve">✓  </w:t>
            </w:r>
            <w:r>
              <w:rPr>
                <w:rFonts w:ascii="Arial" w:cs="Arial" w:eastAsia="Arial" w:hAnsi="Arial"/>
                <w:sz w:val="18"/>
                <w:szCs w:val="18"/>
              </w:rPr>
              <w:t xml:space="preserve">Gather is a party venue. TruWorkspace is your office. You wouldn't run your business from a Dave &amp; Buster's — so why run your remote team from a pixel-art game world?</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200"/>
              <w:bottom w:type="dxa" w:w="80"/>
              <w:right w:type="dxa" w:w="120"/>
            </w:tcMar>
          </w:tcPr>
          <w:p>
            <w:r>
              <w:rPr>
                <w:rFonts w:ascii="Arial" w:cs="Arial" w:eastAsia="Arial" w:hAnsi="Arial"/>
                <w:b/>
                <w:bCs/>
                <w:color w:val="1E7E34"/>
                <w:sz w:val="18"/>
                <w:szCs w:val="18"/>
              </w:rPr>
              <w:t xml:space="preserve">✓  </w:t>
            </w:r>
            <w:r>
              <w:rPr>
                <w:rFonts w:ascii="Arial" w:cs="Arial" w:eastAsia="Arial" w:hAnsi="Arial"/>
                <w:sz w:val="18"/>
                <w:szCs w:val="18"/>
              </w:rPr>
              <w:t xml:space="preserve">If you're evaluating Gather for daily remote work, ask yourself: where are your KPIs tracked? Where do managers get updates? Where do employees get recognized? TruWorkspace answers all three.</w:t>
            </w:r>
          </w:p>
        </w:tc>
      </w:tr>
      <w:tr>
        <w:tc>
          <w:tcPr>
            <w:tcW w:type="dxa" w:w="9360"/>
            <w:tcBorders>
              <w:top w:val="single" w:color="CCCCCC" w:sz="1"/>
              <w:left w:val="single" w:color="CCCCCC" w:sz="1"/>
              <w:bottom w:val="single" w:color="CCCCCC" w:sz="1"/>
              <w:right w:val="single" w:color="CCCCCC" w:sz="1"/>
            </w:tcBorders>
            <w:shd w:fill="EAF4FB" w:val="clear"/>
            <w:tcMar>
              <w:top w:type="dxa" w:w="80"/>
              <w:left w:type="dxa" w:w="200"/>
              <w:bottom w:type="dxa" w:w="80"/>
              <w:right w:type="dxa" w:w="120"/>
            </w:tcMar>
          </w:tcPr>
          <w:p>
            <w:r>
              <w:rPr>
                <w:rFonts w:ascii="Arial" w:cs="Arial" w:eastAsia="Arial" w:hAnsi="Arial"/>
                <w:b/>
                <w:bCs/>
                <w:color w:val="1E7E34"/>
                <w:sz w:val="18"/>
                <w:szCs w:val="18"/>
              </w:rPr>
              <w:t xml:space="preserve">✓  </w:t>
            </w:r>
            <w:r>
              <w:rPr>
                <w:rFonts w:ascii="Arial" w:cs="Arial" w:eastAsia="Arial" w:hAnsi="Arial"/>
                <w:sz w:val="18"/>
                <w:szCs w:val="18"/>
              </w:rPr>
              <w:t xml:space="preserve">Gather has no performance layer. Your HR team and executives want dashboards, not pixel maps.</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MINEFIELDS</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EF9E7" w:val="clear"/>
            <w:tcMar>
              <w:top w:type="dxa" w:w="80"/>
              <w:left w:type="dxa" w:w="200"/>
              <w:bottom w:type="dxa" w:w="80"/>
              <w:right w:type="dxa" w:w="120"/>
            </w:tcMar>
          </w:tcPr>
          <w:p>
            <w:r>
              <w:rPr>
                <w:rFonts w:ascii="Arial" w:cs="Arial" w:eastAsia="Arial" w:hAnsi="Arial"/>
                <w:b/>
                <w:bCs/>
                <w:color w:val="D35400"/>
                <w:sz w:val="18"/>
                <w:szCs w:val="18"/>
              </w:rPr>
              <w:t xml:space="preserve">⚠  </w:t>
            </w:r>
            <w:r>
              <w:rPr>
                <w:rFonts w:ascii="Arial" w:cs="Arial" w:eastAsia="Arial" w:hAnsi="Arial"/>
                <w:sz w:val="18"/>
                <w:szCs w:val="18"/>
              </w:rPr>
              <w:t xml:space="preserve">If they love the fun/novelty factor: Validate the goal ('Culture and engagement are exactly what we care about too'), then redirect to sustained daily use vs. one-time novelty.</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200"/>
              <w:bottom w:type="dxa" w:w="80"/>
              <w:right w:type="dxa" w:w="120"/>
            </w:tcMar>
          </w:tcPr>
          <w:p>
            <w:r>
              <w:rPr>
                <w:rFonts w:ascii="Arial" w:cs="Arial" w:eastAsia="Arial" w:hAnsi="Arial"/>
                <w:b/>
                <w:bCs/>
                <w:color w:val="D35400"/>
                <w:sz w:val="18"/>
                <w:szCs w:val="18"/>
              </w:rPr>
              <w:t xml:space="preserve">⚠  </w:t>
            </w:r>
            <w:r>
              <w:rPr>
                <w:rFonts w:ascii="Arial" w:cs="Arial" w:eastAsia="Arial" w:hAnsi="Arial"/>
                <w:sz w:val="18"/>
                <w:szCs w:val="18"/>
              </w:rPr>
              <w:t xml:space="preserve">Gather is free for small teams: Acknowledge it — 'For 5 people who want a fun hangout, Gather is great. For a team of 30 that needs accountability and culture momentum, that's us.'</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OBJECTION HANDLER</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Prospect Objection</w:t>
            </w:r>
          </w:p>
        </w:tc>
        <w:tc>
          <w:tcPr>
            <w:tcW w:type="dxa" w:w="53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TruWorkspace Response</w:t>
            </w:r>
          </w:p>
        </w:tc>
      </w:tr>
      <w:tr>
        <w:tc>
          <w:tcPr>
            <w:tcW w:type="dxa" w:w="4000"/>
            <w:tcBorders>
              <w:top w:val="single" w:color="CCCCCC" w:sz="1"/>
              <w:left w:val="single" w:color="CCCCCC" w:sz="1"/>
              <w:bottom w:val="single" w:color="CCCCCC" w:sz="1"/>
              <w:right w:val="single" w:color="CCCCCC" w:sz="1"/>
            </w:tcBorders>
            <w:shd w:fill="FDECEA" w:val="clear"/>
            <w:tcMar>
              <w:top w:type="dxa" w:w="100"/>
              <w:left w:type="dxa" w:w="120"/>
              <w:bottom w:type="dxa" w:w="100"/>
              <w:right w:type="dxa" w:w="120"/>
            </w:tcMar>
          </w:tcPr>
          <w:p>
            <w:r>
              <w:rPr>
                <w:rFonts w:ascii="Arial" w:cs="Arial" w:eastAsia="Arial" w:hAnsi="Arial"/>
                <w:i/>
                <w:iCs/>
                <w:sz w:val="18"/>
                <w:szCs w:val="18"/>
              </w:rPr>
              <w:t xml:space="preserve">Our team loves the fun, game-like feel of Gather.</w:t>
            </w:r>
          </w:p>
        </w:tc>
        <w:tc>
          <w:tcPr>
            <w:tcW w:type="dxa" w:w="5360"/>
            <w:tcBorders>
              <w:top w:val="single" w:color="CCCCCC" w:sz="1"/>
              <w:left w:val="single" w:color="CCCCCC" w:sz="1"/>
              <w:bottom w:val="single" w:color="CCCCCC" w:sz="1"/>
              <w:right w:val="single" w:color="CCCCCC" w:sz="1"/>
            </w:tcBorders>
            <w:shd w:fill="EAF4FB" w:val="clear"/>
            <w:tcMar>
              <w:top w:type="dxa" w:w="100"/>
              <w:left w:type="dxa" w:w="120"/>
              <w:bottom w:type="dxa" w:w="100"/>
              <w:right w:type="dxa" w:w="120"/>
            </w:tcMar>
          </w:tcPr>
          <w:p>
            <w:r>
              <w:rPr>
                <w:rFonts w:ascii="Arial" w:cs="Arial" w:eastAsia="Arial" w:hAnsi="Arial"/>
                <w:sz w:val="18"/>
                <w:szCs w:val="18"/>
              </w:rPr>
              <w:t xml:space="preserve">That energy is exactly what TruWorkspace is designed to sustain — but with gamification that actually ties to performance. Peer stars, rewards, and goal charts make every day feel like a win, not just a hangout.</w:t>
            </w:r>
          </w:p>
        </w:tc>
      </w:tr>
      <w:tr>
        <w:tc>
          <w:tcPr>
            <w:tcW w:type="dxa" w:w="400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r>
              <w:rPr>
                <w:rFonts w:ascii="Arial" w:cs="Arial" w:eastAsia="Arial" w:hAnsi="Arial"/>
                <w:i/>
                <w:iCs/>
                <w:sz w:val="18"/>
                <w:szCs w:val="18"/>
              </w:rPr>
              <w:t xml:space="preserve">Gather is free for our team size.</w:t>
            </w:r>
          </w:p>
        </w:tc>
        <w:tc>
          <w:tcPr>
            <w:tcW w:type="dxa" w:w="536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r>
              <w:rPr>
                <w:rFonts w:ascii="Arial" w:cs="Arial" w:eastAsia="Arial" w:hAnsi="Arial"/>
                <w:sz w:val="18"/>
                <w:szCs w:val="18"/>
              </w:rPr>
              <w:t xml:space="preserve">True for a hangout space. But where do your managers get daily updates? Where's your goal tracking? Where do employees get recognized? TruWorkspace is the platform that pays for itself through productivity and retention.</w:t>
            </w:r>
          </w:p>
        </w:tc>
      </w:tr>
      <w:tr>
        <w:tc>
          <w:tcPr>
            <w:tcW w:type="dxa" w:w="4000"/>
            <w:tcBorders>
              <w:top w:val="single" w:color="CCCCCC" w:sz="1"/>
              <w:left w:val="single" w:color="CCCCCC" w:sz="1"/>
              <w:bottom w:val="single" w:color="CCCCCC" w:sz="1"/>
              <w:right w:val="single" w:color="CCCCCC" w:sz="1"/>
            </w:tcBorders>
            <w:shd w:fill="FDECEA" w:val="clear"/>
            <w:tcMar>
              <w:top w:type="dxa" w:w="100"/>
              <w:left w:type="dxa" w:w="120"/>
              <w:bottom w:type="dxa" w:w="100"/>
              <w:right w:type="dxa" w:w="120"/>
            </w:tcMar>
          </w:tcPr>
          <w:p>
            <w:r>
              <w:rPr>
                <w:rFonts w:ascii="Arial" w:cs="Arial" w:eastAsia="Arial" w:hAnsi="Arial"/>
                <w:i/>
                <w:iCs/>
                <w:sz w:val="18"/>
                <w:szCs w:val="18"/>
              </w:rPr>
              <w:t xml:space="preserve">We're just looking for something casual and low-friction.</w:t>
            </w:r>
          </w:p>
        </w:tc>
        <w:tc>
          <w:tcPr>
            <w:tcW w:type="dxa" w:w="5360"/>
            <w:tcBorders>
              <w:top w:val="single" w:color="CCCCCC" w:sz="1"/>
              <w:left w:val="single" w:color="CCCCCC" w:sz="1"/>
              <w:bottom w:val="single" w:color="CCCCCC" w:sz="1"/>
              <w:right w:val="single" w:color="CCCCCC" w:sz="1"/>
            </w:tcBorders>
            <w:shd w:fill="EAF4FB" w:val="clear"/>
            <w:tcMar>
              <w:top w:type="dxa" w:w="100"/>
              <w:left w:type="dxa" w:w="120"/>
              <w:bottom w:type="dxa" w:w="100"/>
              <w:right w:type="dxa" w:w="120"/>
            </w:tcMar>
          </w:tcPr>
          <w:p>
            <w:r>
              <w:rPr>
                <w:rFonts w:ascii="Arial" w:cs="Arial" w:eastAsia="Arial" w:hAnsi="Arial"/>
                <w:sz w:val="18"/>
                <w:szCs w:val="18"/>
              </w:rPr>
              <w:t xml:space="preserve">Totally valid for social moments. But for daily remote work, your team will want structure alongside connection. TruWorkspace delivers both without the game-world overhead.</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75B6" w:val="clear"/>
            <w:tcMar>
              <w:top w:type="dxa" w:w="200"/>
              <w:left w:type="dxa" w:w="280"/>
              <w:bottom w:type="dxa" w:w="160"/>
              <w:right w:type="dxa" w:w="280"/>
            </w:tcMar>
          </w:tcPr>
          <w:p>
            <w:r>
              <w:rPr>
                <w:rFonts w:ascii="Arial" w:cs="Arial" w:eastAsia="Arial" w:hAnsi="Arial"/>
                <w:b/>
                <w:bCs/>
                <w:color w:val="FFFFFF"/>
                <w:sz w:val="40"/>
                <w:szCs w:val="40"/>
              </w:rPr>
              <w:t xml:space="preserve">Teamflow</w:t>
            </w:r>
          </w:p>
          <w:p>
            <w:r>
              <w:rPr>
                <w:rFonts w:ascii="Arial" w:cs="Arial" w:eastAsia="Arial" w:hAnsi="Arial"/>
                <w:color w:val="D6EAF8"/>
                <w:sz w:val="20"/>
                <w:szCs w:val="20"/>
              </w:rPr>
              <w:t xml:space="preserve">The always-on virtual office for engineering and developer productivity teams</w:t>
            </w:r>
          </w:p>
        </w:tc>
      </w:tr>
    </w:tbl>
    <w:p>
      <w:pPr>
        <w:spacing w:after="60" w:before="60"/>
      </w:pPr>
      <w:r>
        <w:t xml:space="preserve"/>
      </w:r>
    </w:p>
    <w:p>
      <w:pPr>
        <w:shd w:fill="1F3864" w:val="clear"/>
        <w:spacing w:after="40" w:before="40"/>
        <w:ind w:left="120" w:right="120"/>
      </w:pPr>
      <w:r>
        <w:rPr>
          <w:rFonts w:ascii="Arial" w:cs="Arial" w:eastAsia="Arial" w:hAnsi="Arial"/>
          <w:b/>
          <w:bCs/>
          <w:color w:val="FFFFFF"/>
          <w:sz w:val="22"/>
          <w:szCs w:val="22"/>
        </w:rPr>
        <w:t xml:space="preserve">📋  SNAPSHOT</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Position</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Always-on virtual office with spatial audio and floor plan navigation; targets developer and product teams wanting real-time ambient presence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Pricing</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Free up to 5 employees (45-min meeting cap, 10 guest slots); paid from ~$15/user/month</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Target</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Engineering, product, and design teams that want a persistent co-working environment with tight dev-tool integration</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Notable</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Floor-plan avatar navigation, screen sharing, Slack/Google Calendar integration; formerly known as Huddle</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FEATURE COMPARISON</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Capability</w:t>
            </w:r>
          </w:p>
        </w:tc>
        <w:tc>
          <w:tcPr>
            <w:tcW w:type="dxa" w:w="3120"/>
            <w:tcBorders>
              <w:top w:val="single" w:color="CCCCCC" w:sz="1"/>
              <w:left w:val="single" w:color="CCCCCC" w:sz="1"/>
              <w:bottom w:val="single" w:color="CCCCCC" w:sz="1"/>
              <w:right w:val="single" w:color="CCCCCC" w:sz="1"/>
            </w:tcBorders>
            <w:shd w:fill="1E7E3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TruWorkspace</w:t>
            </w:r>
          </w:p>
        </w:tc>
        <w:tc>
          <w:tcPr>
            <w:tcW w:type="dxa" w:w="3120"/>
            <w:tcBorders>
              <w:top w:val="single" w:color="CCCCCC" w:sz="1"/>
              <w:left w:val="single" w:color="CCCCCC" w:sz="1"/>
              <w:bottom w:val="single" w:color="CCCCCC" w:sz="1"/>
              <w:right w:val="single" w:color="CCCCCC" w:sz="1"/>
            </w:tcBorders>
            <w:shd w:fill="C0392B"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Teamflow</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Daily async video updates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VidDrop check-ins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Real-time only, no async video</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Employee KPI / Goal Tracking</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Built-in goal charts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Gamification &amp; Recognition</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Stars, rewards, incentives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Mood &amp; Wellbeing Signals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Daily mood status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Time Clock / Attendance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Built-in</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Always-On Ambient Presence</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Video-update model vs. live presence</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Core feature — persistent office</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Spatial Audio Navigation</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Less emphasis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Strong tap-on-shoulder feature</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Developer Tool Integrations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General integrations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Optimized for dev teams</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Screen Sharing / Co-working</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Via Zoom/Teams integration</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Native</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Team Size Sweet Spot</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10–1,000</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Best for smaller dev teams</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TRUWORKSPACE DIFFERENTIATORS VS. TEAMFLOW</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E7E3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TruWorkspace Advantage</w:t>
            </w:r>
          </w:p>
        </w:tc>
        <w:tc>
          <w:tcPr>
            <w:tcW w:type="dxa" w:w="468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The Pitch</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Async-first with video accountability</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Teamflow requires everyone online simultaneously. TruWorkspace's daily video check-ins work across time zones and flexible schedules — no always-on requirement.</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Non-technical team fit</w:t>
            </w:r>
          </w:p>
        </w:tc>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Teamflow is built for dev teams. TruWorkspace serves marketing, sales, HR, and operations — the full company, not just engineering.</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Culture and recognition layer</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Teamflow has zero employee recognition or reward infrastructure. TruWorkspace builds culture momentum every day.</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Manager dashboard &amp; KPIs</w:t>
            </w:r>
          </w:p>
        </w:tc>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Teamflow is presence-only. TruWorkspace gives managers actionable data: goal progress, attendance, mood trends, and video updates.</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WIN THEMES</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AF4FB" w:val="clear"/>
            <w:tcMar>
              <w:top w:type="dxa" w:w="80"/>
              <w:left w:type="dxa" w:w="200"/>
              <w:bottom w:type="dxa" w:w="80"/>
              <w:right w:type="dxa" w:w="120"/>
            </w:tcMar>
          </w:tcPr>
          <w:p>
            <w:r>
              <w:rPr>
                <w:rFonts w:ascii="Arial" w:cs="Arial" w:eastAsia="Arial" w:hAnsi="Arial"/>
                <w:b/>
                <w:bCs/>
                <w:color w:val="1E7E34"/>
                <w:sz w:val="18"/>
                <w:szCs w:val="18"/>
              </w:rPr>
              <w:t xml:space="preserve">✓  </w:t>
            </w:r>
            <w:r>
              <w:rPr>
                <w:rFonts w:ascii="Arial" w:cs="Arial" w:eastAsia="Arial" w:hAnsi="Arial"/>
                <w:sz w:val="18"/>
                <w:szCs w:val="18"/>
              </w:rPr>
              <w:t xml:space="preserve">Teamflow works if your entire team is online 9–5. TruWorkspace works for distributed teams across time zones — because async video updates mean no one falls through the cracks.</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200"/>
              <w:bottom w:type="dxa" w:w="80"/>
              <w:right w:type="dxa" w:w="120"/>
            </w:tcMar>
          </w:tcPr>
          <w:p>
            <w:r>
              <w:rPr>
                <w:rFonts w:ascii="Arial" w:cs="Arial" w:eastAsia="Arial" w:hAnsi="Arial"/>
                <w:b/>
                <w:bCs/>
                <w:color w:val="1E7E34"/>
                <w:sz w:val="18"/>
                <w:szCs w:val="18"/>
              </w:rPr>
              <w:t xml:space="preserve">✓  </w:t>
            </w:r>
            <w:r>
              <w:rPr>
                <w:rFonts w:ascii="Arial" w:cs="Arial" w:eastAsia="Arial" w:hAnsi="Arial"/>
                <w:sz w:val="18"/>
                <w:szCs w:val="18"/>
              </w:rPr>
              <w:t xml:space="preserve">Teamflow is a great dev team tool. TruWorkspace is a great company tool. If your workforce is more than engineers, we're the broader platform.</w:t>
            </w:r>
          </w:p>
        </w:tc>
      </w:tr>
      <w:tr>
        <w:tc>
          <w:tcPr>
            <w:tcW w:type="dxa" w:w="9360"/>
            <w:tcBorders>
              <w:top w:val="single" w:color="CCCCCC" w:sz="1"/>
              <w:left w:val="single" w:color="CCCCCC" w:sz="1"/>
              <w:bottom w:val="single" w:color="CCCCCC" w:sz="1"/>
              <w:right w:val="single" w:color="CCCCCC" w:sz="1"/>
            </w:tcBorders>
            <w:shd w:fill="EAF4FB" w:val="clear"/>
            <w:tcMar>
              <w:top w:type="dxa" w:w="80"/>
              <w:left w:type="dxa" w:w="200"/>
              <w:bottom w:type="dxa" w:w="80"/>
              <w:right w:type="dxa" w:w="120"/>
            </w:tcMar>
          </w:tcPr>
          <w:p>
            <w:r>
              <w:rPr>
                <w:rFonts w:ascii="Arial" w:cs="Arial" w:eastAsia="Arial" w:hAnsi="Arial"/>
                <w:b/>
                <w:bCs/>
                <w:color w:val="1E7E34"/>
                <w:sz w:val="18"/>
                <w:szCs w:val="18"/>
              </w:rPr>
              <w:t xml:space="preserve">✓  </w:t>
            </w:r>
            <w:r>
              <w:rPr>
                <w:rFonts w:ascii="Arial" w:cs="Arial" w:eastAsia="Arial" w:hAnsi="Arial"/>
                <w:sz w:val="18"/>
                <w:szCs w:val="18"/>
              </w:rPr>
              <w:t xml:space="preserve">Teamflow tells you who's at their virtual desk. TruWorkspace tells you how your team is doing, what they accomplished today, and whether morale is trending up or down.</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MINEFIELDS</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EF9E7" w:val="clear"/>
            <w:tcMar>
              <w:top w:type="dxa" w:w="80"/>
              <w:left w:type="dxa" w:w="200"/>
              <w:bottom w:type="dxa" w:w="80"/>
              <w:right w:type="dxa" w:w="120"/>
            </w:tcMar>
          </w:tcPr>
          <w:p>
            <w:r>
              <w:rPr>
                <w:rFonts w:ascii="Arial" w:cs="Arial" w:eastAsia="Arial" w:hAnsi="Arial"/>
                <w:b/>
                <w:bCs/>
                <w:color w:val="D35400"/>
                <w:sz w:val="18"/>
                <w:szCs w:val="18"/>
              </w:rPr>
              <w:t xml:space="preserve">⚠  </w:t>
            </w:r>
            <w:r>
              <w:rPr>
                <w:rFonts w:ascii="Arial" w:cs="Arial" w:eastAsia="Arial" w:hAnsi="Arial"/>
                <w:sz w:val="18"/>
                <w:szCs w:val="18"/>
              </w:rPr>
              <w:t xml:space="preserve">Always-on culture fit: If the prospect loves the idea of a persistent live office, lean into our Zoom/Teams integration and daily video model as the accountability layer without surveillance stigma.</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200"/>
              <w:bottom w:type="dxa" w:w="80"/>
              <w:right w:type="dxa" w:w="120"/>
            </w:tcMar>
          </w:tcPr>
          <w:p>
            <w:r>
              <w:rPr>
                <w:rFonts w:ascii="Arial" w:cs="Arial" w:eastAsia="Arial" w:hAnsi="Arial"/>
                <w:b/>
                <w:bCs/>
                <w:color w:val="D35400"/>
                <w:sz w:val="18"/>
                <w:szCs w:val="18"/>
              </w:rPr>
              <w:t xml:space="preserve">⚠  </w:t>
            </w:r>
            <w:r>
              <w:rPr>
                <w:rFonts w:ascii="Arial" w:cs="Arial" w:eastAsia="Arial" w:hAnsi="Arial"/>
                <w:sz w:val="18"/>
                <w:szCs w:val="18"/>
              </w:rPr>
              <w:t xml:space="preserve">Developer-specific integrations: If they're a pure dev shop, Teamflow may genuinely be a stronger fit. Qualify team composition early.</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OBJECTION HANDLER</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Prospect Objection</w:t>
            </w:r>
          </w:p>
        </w:tc>
        <w:tc>
          <w:tcPr>
            <w:tcW w:type="dxa" w:w="53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TruWorkspace Response</w:t>
            </w:r>
          </w:p>
        </w:tc>
      </w:tr>
      <w:tr>
        <w:tc>
          <w:tcPr>
            <w:tcW w:type="dxa" w:w="4000"/>
            <w:tcBorders>
              <w:top w:val="single" w:color="CCCCCC" w:sz="1"/>
              <w:left w:val="single" w:color="CCCCCC" w:sz="1"/>
              <w:bottom w:val="single" w:color="CCCCCC" w:sz="1"/>
              <w:right w:val="single" w:color="CCCCCC" w:sz="1"/>
            </w:tcBorders>
            <w:shd w:fill="FDECEA" w:val="clear"/>
            <w:tcMar>
              <w:top w:type="dxa" w:w="100"/>
              <w:left w:type="dxa" w:w="120"/>
              <w:bottom w:type="dxa" w:w="100"/>
              <w:right w:type="dxa" w:w="120"/>
            </w:tcMar>
          </w:tcPr>
          <w:p>
            <w:r>
              <w:rPr>
                <w:rFonts w:ascii="Arial" w:cs="Arial" w:eastAsia="Arial" w:hAnsi="Arial"/>
                <w:i/>
                <w:iCs/>
                <w:sz w:val="18"/>
                <w:szCs w:val="18"/>
              </w:rPr>
              <w:t xml:space="preserve">We like the always-on, tap-on-shoulder model.</w:t>
            </w:r>
          </w:p>
        </w:tc>
        <w:tc>
          <w:tcPr>
            <w:tcW w:type="dxa" w:w="5360"/>
            <w:tcBorders>
              <w:top w:val="single" w:color="CCCCCC" w:sz="1"/>
              <w:left w:val="single" w:color="CCCCCC" w:sz="1"/>
              <w:bottom w:val="single" w:color="CCCCCC" w:sz="1"/>
              <w:right w:val="single" w:color="CCCCCC" w:sz="1"/>
            </w:tcBorders>
            <w:shd w:fill="EAF4FB" w:val="clear"/>
            <w:tcMar>
              <w:top w:type="dxa" w:w="100"/>
              <w:left w:type="dxa" w:w="120"/>
              <w:bottom w:type="dxa" w:w="100"/>
              <w:right w:type="dxa" w:w="120"/>
            </w:tcMar>
          </w:tcPr>
          <w:p>
            <w:r>
              <w:rPr>
                <w:rFonts w:ascii="Arial" w:cs="Arial" w:eastAsia="Arial" w:hAnsi="Arial"/>
                <w:sz w:val="18"/>
                <w:szCs w:val="18"/>
              </w:rPr>
              <w:t xml:space="preserve">That's a powerful culture signal — spontaneous collaboration matters. TruWorkspace adds the layer underneath it: daily updates, goal progress, mood trends. You get spontaneity and structure.</w:t>
            </w:r>
          </w:p>
        </w:tc>
      </w:tr>
      <w:tr>
        <w:tc>
          <w:tcPr>
            <w:tcW w:type="dxa" w:w="400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r>
              <w:rPr>
                <w:rFonts w:ascii="Arial" w:cs="Arial" w:eastAsia="Arial" w:hAnsi="Arial"/>
                <w:i/>
                <w:iCs/>
                <w:sz w:val="18"/>
                <w:szCs w:val="18"/>
              </w:rPr>
              <w:t xml:space="preserve">Teamflow is built for our dev team.</w:t>
            </w:r>
          </w:p>
        </w:tc>
        <w:tc>
          <w:tcPr>
            <w:tcW w:type="dxa" w:w="536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r>
              <w:rPr>
                <w:rFonts w:ascii="Arial" w:cs="Arial" w:eastAsia="Arial" w:hAnsi="Arial"/>
                <w:sz w:val="18"/>
                <w:szCs w:val="18"/>
              </w:rPr>
              <w:t xml:space="preserve">Perfect fit for engineering. What about your sales, marketing, and operations folks? TruWorkspace is designed for the whole company — one platform, consistent culture.</w:t>
            </w:r>
          </w:p>
        </w:tc>
      </w:tr>
      <w:tr>
        <w:tc>
          <w:tcPr>
            <w:tcW w:type="dxa" w:w="4000"/>
            <w:tcBorders>
              <w:top w:val="single" w:color="CCCCCC" w:sz="1"/>
              <w:left w:val="single" w:color="CCCCCC" w:sz="1"/>
              <w:bottom w:val="single" w:color="CCCCCC" w:sz="1"/>
              <w:right w:val="single" w:color="CCCCCC" w:sz="1"/>
            </w:tcBorders>
            <w:shd w:fill="FDECEA" w:val="clear"/>
            <w:tcMar>
              <w:top w:type="dxa" w:w="100"/>
              <w:left w:type="dxa" w:w="120"/>
              <w:bottom w:type="dxa" w:w="100"/>
              <w:right w:type="dxa" w:w="120"/>
            </w:tcMar>
          </w:tcPr>
          <w:p>
            <w:r>
              <w:rPr>
                <w:rFonts w:ascii="Arial" w:cs="Arial" w:eastAsia="Arial" w:hAnsi="Arial"/>
                <w:i/>
                <w:iCs/>
                <w:sz w:val="18"/>
                <w:szCs w:val="18"/>
              </w:rPr>
              <w:t xml:space="preserve">We don't want async — we want real-time presence.</w:t>
            </w:r>
          </w:p>
        </w:tc>
        <w:tc>
          <w:tcPr>
            <w:tcW w:type="dxa" w:w="5360"/>
            <w:tcBorders>
              <w:top w:val="single" w:color="CCCCCC" w:sz="1"/>
              <w:left w:val="single" w:color="CCCCCC" w:sz="1"/>
              <w:bottom w:val="single" w:color="CCCCCC" w:sz="1"/>
              <w:right w:val="single" w:color="CCCCCC" w:sz="1"/>
            </w:tcBorders>
            <w:shd w:fill="EAF4FB" w:val="clear"/>
            <w:tcMar>
              <w:top w:type="dxa" w:w="100"/>
              <w:left w:type="dxa" w:w="120"/>
              <w:bottom w:type="dxa" w:w="100"/>
              <w:right w:type="dxa" w:w="120"/>
            </w:tcMar>
          </w:tcPr>
          <w:p>
            <w:r>
              <w:rPr>
                <w:rFonts w:ascii="Arial" w:cs="Arial" w:eastAsia="Arial" w:hAnsi="Arial"/>
                <w:sz w:val="18"/>
                <w:szCs w:val="18"/>
              </w:rPr>
              <w:t xml:space="preserve">Understood. Our Zoom and Teams integration keeps real-time collaboration intact. VidDrop adds the accountability layer so managers aren't relying on 'is their avatar online' to gauge productivity.</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75B6" w:val="clear"/>
            <w:tcMar>
              <w:top w:type="dxa" w:w="200"/>
              <w:left w:type="dxa" w:w="280"/>
              <w:bottom w:type="dxa" w:w="160"/>
              <w:right w:type="dxa" w:w="280"/>
            </w:tcMar>
          </w:tcPr>
          <w:p>
            <w:r>
              <w:rPr>
                <w:rFonts w:ascii="Arial" w:cs="Arial" w:eastAsia="Arial" w:hAnsi="Arial"/>
                <w:b/>
                <w:bCs/>
                <w:color w:val="FFFFFF"/>
                <w:sz w:val="40"/>
                <w:szCs w:val="40"/>
              </w:rPr>
              <w:t xml:space="preserve">SoWork</w:t>
            </w:r>
          </w:p>
          <w:p>
            <w:r>
              <w:rPr>
                <w:rFonts w:ascii="Arial" w:cs="Arial" w:eastAsia="Arial" w:hAnsi="Arial"/>
                <w:color w:val="D6EAF8"/>
                <w:sz w:val="20"/>
                <w:szCs w:val="20"/>
              </w:rPr>
              <w:t xml:space="preserve">The AI-powered virtual HQ positioning itself as the 'strategic foundation layer' for remote teams</w:t>
            </w:r>
          </w:p>
        </w:tc>
      </w:tr>
    </w:tbl>
    <w:p>
      <w:pPr>
        <w:spacing w:after="60" w:before="60"/>
      </w:pPr>
      <w:r>
        <w:t xml:space="preserve"/>
      </w:r>
    </w:p>
    <w:p>
      <w:pPr>
        <w:shd w:fill="1F3864" w:val="clear"/>
        <w:spacing w:after="40" w:before="40"/>
        <w:ind w:left="120" w:right="120"/>
      </w:pPr>
      <w:r>
        <w:rPr>
          <w:rFonts w:ascii="Arial" w:cs="Arial" w:eastAsia="Arial" w:hAnsi="Arial"/>
          <w:b/>
          <w:bCs/>
          <w:color w:val="FFFFFF"/>
          <w:sz w:val="22"/>
          <w:szCs w:val="22"/>
        </w:rPr>
        <w:t xml:space="preserve">📋  SNAPSHOT</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Position</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AI-driven virtual workplace with meeting transcripts, action items, and ambient presence; markets itself as the 'only true virtual HQ'</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Pricing</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Paid SaaS; contact for enterprise pricing; targets mid-market to enterprise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Target</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Remote-first and hybrid teams that want AI meeting intelligence layered on top of persistent virtual office features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Notable</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AI meeting memory, auto-generated action items, presence + structured meeting data in one platform</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FEATURE COMPARISON</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Capability</w:t>
            </w:r>
          </w:p>
        </w:tc>
        <w:tc>
          <w:tcPr>
            <w:tcW w:type="dxa" w:w="3120"/>
            <w:tcBorders>
              <w:top w:val="single" w:color="CCCCCC" w:sz="1"/>
              <w:left w:val="single" w:color="CCCCCC" w:sz="1"/>
              <w:bottom w:val="single" w:color="CCCCCC" w:sz="1"/>
              <w:right w:val="single" w:color="CCCCCC" w:sz="1"/>
            </w:tcBorders>
            <w:shd w:fill="1E7E3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TruWorkspace</w:t>
            </w:r>
          </w:p>
        </w:tc>
        <w:tc>
          <w:tcPr>
            <w:tcW w:type="dxa" w:w="3120"/>
            <w:tcBorders>
              <w:top w:val="single" w:color="CCCCCC" w:sz="1"/>
              <w:left w:val="single" w:color="CCCCCC" w:sz="1"/>
              <w:bottom w:val="single" w:color="CCCCCC" w:sz="1"/>
              <w:right w:val="single" w:color="CCCCCC" w:sz="1"/>
            </w:tcBorders>
            <w:shd w:fill="C0392B"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SoWork</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Daily async video check-ins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VidDrop — purpose-built</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Presence-based, not async video</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Gamification &amp; Peer Recognition</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Stars, rewards, incentives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Employee KPI / Goal Tracking</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Goal charts &amp; work status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Action items only, not HR goals</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Mood &amp; Wellbeing Monitoring</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Daily mood status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Time Clock / Attendance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Built-in time clock</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AI Meeting Intelligence</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Via integrated tools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Native AI notes &amp; transcripts</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Ambient Presence / Avatar Space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Less emphasis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Core feature</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Motivational Culture Tools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Built-in daily motivation</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Team Feedback Feature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Included</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Target Company Size</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10–1,000</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Enterprise-focused (higher cost)</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TRUWORKSPACE DIFFERENTIATORS VS. SOWORK</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E7E3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TruWorkspace Advantage</w:t>
            </w:r>
          </w:p>
        </w:tc>
        <w:tc>
          <w:tcPr>
            <w:tcW w:type="dxa" w:w="468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The Pitch</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Human connection, not just AI notes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SoWork generates great meeting summaries. TruWorkspace builds the human layer: recognition, mood signals, motivation, and video check-ins. AI notes don't retain employees.</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Inclusive of non-meeting work</w:t>
            </w:r>
          </w:p>
        </w:tc>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SoWork centers on meetings. TruWorkspace captures the daily work rhythm — progress updates, goals, attendance — even on days with no meetings.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Built-in culture infrastructure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No add-ons needed. Gamification, rewards, team feedback, and motivational content are in the product, not on your roadmap.</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More accessible pricing for mid-market</w:t>
            </w:r>
          </w:p>
        </w:tc>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SoWork targets enterprise. TruWorkspace serves teams of 10–1,000 at a price point SMBs and mid-market can adopt without a procurement process.</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WIN THEMES</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AF4FB" w:val="clear"/>
            <w:tcMar>
              <w:top w:type="dxa" w:w="80"/>
              <w:left w:type="dxa" w:w="200"/>
              <w:bottom w:type="dxa" w:w="80"/>
              <w:right w:type="dxa" w:w="120"/>
            </w:tcMar>
          </w:tcPr>
          <w:p>
            <w:r>
              <w:rPr>
                <w:rFonts w:ascii="Arial" w:cs="Arial" w:eastAsia="Arial" w:hAnsi="Arial"/>
                <w:b/>
                <w:bCs/>
                <w:color w:val="1E7E34"/>
                <w:sz w:val="18"/>
                <w:szCs w:val="18"/>
              </w:rPr>
              <w:t xml:space="preserve">✓  </w:t>
            </w:r>
            <w:r>
              <w:rPr>
                <w:rFonts w:ascii="Arial" w:cs="Arial" w:eastAsia="Arial" w:hAnsi="Arial"/>
                <w:sz w:val="18"/>
                <w:szCs w:val="18"/>
              </w:rPr>
              <w:t xml:space="preserve">SoWork remembers your meetings. TruWorkspace remembers your people. AI transcripts are useful — daily video check-ins, recognition, and mood tracking build the culture that retains them.</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200"/>
              <w:bottom w:type="dxa" w:w="80"/>
              <w:right w:type="dxa" w:w="120"/>
            </w:tcMar>
          </w:tcPr>
          <w:p>
            <w:r>
              <w:rPr>
                <w:rFonts w:ascii="Arial" w:cs="Arial" w:eastAsia="Arial" w:hAnsi="Arial"/>
                <w:b/>
                <w:bCs/>
                <w:color w:val="1E7E34"/>
                <w:sz w:val="18"/>
                <w:szCs w:val="18"/>
              </w:rPr>
              <w:t xml:space="preserve">✓  </w:t>
            </w:r>
            <w:r>
              <w:rPr>
                <w:rFonts w:ascii="Arial" w:cs="Arial" w:eastAsia="Arial" w:hAnsi="Arial"/>
                <w:sz w:val="18"/>
                <w:szCs w:val="18"/>
              </w:rPr>
              <w:t xml:space="preserve">SoWork is positioned for enterprise. If you're a 50–500 person team, TruWorkspace delivers the same strategic foundation with faster deployment and better ROI.</w:t>
            </w:r>
          </w:p>
        </w:tc>
      </w:tr>
      <w:tr>
        <w:tc>
          <w:tcPr>
            <w:tcW w:type="dxa" w:w="9360"/>
            <w:tcBorders>
              <w:top w:val="single" w:color="CCCCCC" w:sz="1"/>
              <w:left w:val="single" w:color="CCCCCC" w:sz="1"/>
              <w:bottom w:val="single" w:color="CCCCCC" w:sz="1"/>
              <w:right w:val="single" w:color="CCCCCC" w:sz="1"/>
            </w:tcBorders>
            <w:shd w:fill="EAF4FB" w:val="clear"/>
            <w:tcMar>
              <w:top w:type="dxa" w:w="80"/>
              <w:left w:type="dxa" w:w="200"/>
              <w:bottom w:type="dxa" w:w="80"/>
              <w:right w:type="dxa" w:w="120"/>
            </w:tcMar>
          </w:tcPr>
          <w:p>
            <w:r>
              <w:rPr>
                <w:rFonts w:ascii="Arial" w:cs="Arial" w:eastAsia="Arial" w:hAnsi="Arial"/>
                <w:b/>
                <w:bCs/>
                <w:color w:val="1E7E34"/>
                <w:sz w:val="18"/>
                <w:szCs w:val="18"/>
              </w:rPr>
              <w:t xml:space="preserve">✓  </w:t>
            </w:r>
            <w:r>
              <w:rPr>
                <w:rFonts w:ascii="Arial" w:cs="Arial" w:eastAsia="Arial" w:hAnsi="Arial"/>
                <w:sz w:val="18"/>
                <w:szCs w:val="18"/>
              </w:rPr>
              <w:t xml:space="preserve">SoWork gives you AI action items after the meeting. TruWorkspace gives you what happened between meetings — the daily pulse of your team.</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MINEFIELDS</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EF9E7" w:val="clear"/>
            <w:tcMar>
              <w:top w:type="dxa" w:w="80"/>
              <w:left w:type="dxa" w:w="200"/>
              <w:bottom w:type="dxa" w:w="80"/>
              <w:right w:type="dxa" w:w="120"/>
            </w:tcMar>
          </w:tcPr>
          <w:p>
            <w:r>
              <w:rPr>
                <w:rFonts w:ascii="Arial" w:cs="Arial" w:eastAsia="Arial" w:hAnsi="Arial"/>
                <w:b/>
                <w:bCs/>
                <w:color w:val="D35400"/>
                <w:sz w:val="18"/>
                <w:szCs w:val="18"/>
              </w:rPr>
              <w:t xml:space="preserve">⚠  </w:t>
            </w:r>
            <w:r>
              <w:rPr>
                <w:rFonts w:ascii="Arial" w:cs="Arial" w:eastAsia="Arial" w:hAnsi="Arial"/>
                <w:sz w:val="18"/>
                <w:szCs w:val="18"/>
              </w:rPr>
              <w:t xml:space="preserve">AI-first narrative: SoWork's AI positioning is strong. Counter with: 'AI features are in our roadmap — but our culture infrastructure (gamification, video check-ins, recognition) is live today and drives measurable engagement.'</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200"/>
              <w:bottom w:type="dxa" w:w="80"/>
              <w:right w:type="dxa" w:w="120"/>
            </w:tcMar>
          </w:tcPr>
          <w:p>
            <w:r>
              <w:rPr>
                <w:rFonts w:ascii="Arial" w:cs="Arial" w:eastAsia="Arial" w:hAnsi="Arial"/>
                <w:b/>
                <w:bCs/>
                <w:color w:val="D35400"/>
                <w:sz w:val="18"/>
                <w:szCs w:val="18"/>
              </w:rPr>
              <w:t xml:space="preserve">⚠  </w:t>
            </w:r>
            <w:r>
              <w:rPr>
                <w:rFonts w:ascii="Arial" w:cs="Arial" w:eastAsia="Arial" w:hAnsi="Arial"/>
                <w:sz w:val="18"/>
                <w:szCs w:val="18"/>
              </w:rPr>
              <w:t xml:space="preserve">Enterprise credibility: If the prospect is large enterprise (500+), SoWork may have more enterprise-grade packaging. Focus on TruWorkspace's 250% revenue growth customers and engagement outcomes.</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OBJECTION HANDLER</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Prospect Objection</w:t>
            </w:r>
          </w:p>
        </w:tc>
        <w:tc>
          <w:tcPr>
            <w:tcW w:type="dxa" w:w="53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TruWorkspace Response</w:t>
            </w:r>
          </w:p>
        </w:tc>
      </w:tr>
      <w:tr>
        <w:tc>
          <w:tcPr>
            <w:tcW w:type="dxa" w:w="4000"/>
            <w:tcBorders>
              <w:top w:val="single" w:color="CCCCCC" w:sz="1"/>
              <w:left w:val="single" w:color="CCCCCC" w:sz="1"/>
              <w:bottom w:val="single" w:color="CCCCCC" w:sz="1"/>
              <w:right w:val="single" w:color="CCCCCC" w:sz="1"/>
            </w:tcBorders>
            <w:shd w:fill="FDECEA" w:val="clear"/>
            <w:tcMar>
              <w:top w:type="dxa" w:w="100"/>
              <w:left w:type="dxa" w:w="120"/>
              <w:bottom w:type="dxa" w:w="100"/>
              <w:right w:type="dxa" w:w="120"/>
            </w:tcMar>
          </w:tcPr>
          <w:p>
            <w:r>
              <w:rPr>
                <w:rFonts w:ascii="Arial" w:cs="Arial" w:eastAsia="Arial" w:hAnsi="Arial"/>
                <w:i/>
                <w:iCs/>
                <w:sz w:val="18"/>
                <w:szCs w:val="18"/>
              </w:rPr>
              <w:t xml:space="preserve">SoWork's AI meeting memory is really compelling.</w:t>
            </w:r>
          </w:p>
        </w:tc>
        <w:tc>
          <w:tcPr>
            <w:tcW w:type="dxa" w:w="5360"/>
            <w:tcBorders>
              <w:top w:val="single" w:color="CCCCCC" w:sz="1"/>
              <w:left w:val="single" w:color="CCCCCC" w:sz="1"/>
              <w:bottom w:val="single" w:color="CCCCCC" w:sz="1"/>
              <w:right w:val="single" w:color="CCCCCC" w:sz="1"/>
            </w:tcBorders>
            <w:shd w:fill="EAF4FB" w:val="clear"/>
            <w:tcMar>
              <w:top w:type="dxa" w:w="100"/>
              <w:left w:type="dxa" w:w="120"/>
              <w:bottom w:type="dxa" w:w="100"/>
              <w:right w:type="dxa" w:w="120"/>
            </w:tcMar>
          </w:tcPr>
          <w:p>
            <w:r>
              <w:rPr>
                <w:rFonts w:ascii="Arial" w:cs="Arial" w:eastAsia="Arial" w:hAnsi="Arial"/>
                <w:sz w:val="18"/>
                <w:szCs w:val="18"/>
              </w:rPr>
              <w:t xml:space="preserve">AI notes are a great efficiency gain. But retention, morale, and daily accountability aren't meeting problems — they're culture problems. TruWorkspace solves those with tools SoWork doesn't have.</w:t>
            </w:r>
          </w:p>
        </w:tc>
      </w:tr>
      <w:tr>
        <w:tc>
          <w:tcPr>
            <w:tcW w:type="dxa" w:w="400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r>
              <w:rPr>
                <w:rFonts w:ascii="Arial" w:cs="Arial" w:eastAsia="Arial" w:hAnsi="Arial"/>
                <w:i/>
                <w:iCs/>
                <w:sz w:val="18"/>
                <w:szCs w:val="18"/>
              </w:rPr>
              <w:t xml:space="preserve">SoWork positions as a 'strategic foundation layer.'</w:t>
            </w:r>
          </w:p>
        </w:tc>
        <w:tc>
          <w:tcPr>
            <w:tcW w:type="dxa" w:w="536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r>
              <w:rPr>
                <w:rFonts w:ascii="Arial" w:cs="Arial" w:eastAsia="Arial" w:hAnsi="Arial"/>
                <w:sz w:val="18"/>
                <w:szCs w:val="18"/>
              </w:rPr>
              <w:t xml:space="preserve">We agree that remote teams need a strategic foundation. Ours includes daily video updates, KPI tracking, recognition, and mood data. SoWork's foundation is built on meeting data — ours is built on the full workday.</w:t>
            </w:r>
          </w:p>
        </w:tc>
      </w:tr>
      <w:tr>
        <w:tc>
          <w:tcPr>
            <w:tcW w:type="dxa" w:w="4000"/>
            <w:tcBorders>
              <w:top w:val="single" w:color="CCCCCC" w:sz="1"/>
              <w:left w:val="single" w:color="CCCCCC" w:sz="1"/>
              <w:bottom w:val="single" w:color="CCCCCC" w:sz="1"/>
              <w:right w:val="single" w:color="CCCCCC" w:sz="1"/>
            </w:tcBorders>
            <w:shd w:fill="FDECEA" w:val="clear"/>
            <w:tcMar>
              <w:top w:type="dxa" w:w="100"/>
              <w:left w:type="dxa" w:w="120"/>
              <w:bottom w:type="dxa" w:w="100"/>
              <w:right w:type="dxa" w:w="120"/>
            </w:tcMar>
          </w:tcPr>
          <w:p>
            <w:r>
              <w:rPr>
                <w:rFonts w:ascii="Arial" w:cs="Arial" w:eastAsia="Arial" w:hAnsi="Arial"/>
                <w:i/>
                <w:iCs/>
                <w:sz w:val="18"/>
                <w:szCs w:val="18"/>
              </w:rPr>
              <w:t xml:space="preserve">SoWork seems more AI-forward.</w:t>
            </w:r>
          </w:p>
        </w:tc>
        <w:tc>
          <w:tcPr>
            <w:tcW w:type="dxa" w:w="5360"/>
            <w:tcBorders>
              <w:top w:val="single" w:color="CCCCCC" w:sz="1"/>
              <w:left w:val="single" w:color="CCCCCC" w:sz="1"/>
              <w:bottom w:val="single" w:color="CCCCCC" w:sz="1"/>
              <w:right w:val="single" w:color="CCCCCC" w:sz="1"/>
            </w:tcBorders>
            <w:shd w:fill="EAF4FB" w:val="clear"/>
            <w:tcMar>
              <w:top w:type="dxa" w:w="100"/>
              <w:left w:type="dxa" w:w="120"/>
              <w:bottom w:type="dxa" w:w="100"/>
              <w:right w:type="dxa" w:w="120"/>
            </w:tcMar>
          </w:tcPr>
          <w:p>
            <w:r>
              <w:rPr>
                <w:rFonts w:ascii="Arial" w:cs="Arial" w:eastAsia="Arial" w:hAnsi="Arial"/>
                <w:sz w:val="18"/>
                <w:szCs w:val="18"/>
              </w:rPr>
              <w:t xml:space="preserve">AI is on our roadmap. Today, our video-based engagement model and culture infrastructure are live and proven. Would you rather have AI promises or engagement outcomes?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75B6" w:val="clear"/>
            <w:tcMar>
              <w:top w:type="dxa" w:w="200"/>
              <w:left w:type="dxa" w:w="280"/>
              <w:bottom w:type="dxa" w:w="160"/>
              <w:right w:type="dxa" w:w="280"/>
            </w:tcMar>
          </w:tcPr>
          <w:p>
            <w:r>
              <w:rPr>
                <w:rFonts w:ascii="Arial" w:cs="Arial" w:eastAsia="Arial" w:hAnsi="Arial"/>
                <w:b/>
                <w:bCs/>
                <w:color w:val="FFFFFF"/>
                <w:sz w:val="40"/>
                <w:szCs w:val="40"/>
              </w:rPr>
              <w:t xml:space="preserve">Microsoft Teams</w:t>
            </w:r>
          </w:p>
          <w:p>
            <w:r>
              <w:rPr>
                <w:rFonts w:ascii="Arial" w:cs="Arial" w:eastAsia="Arial" w:hAnsi="Arial"/>
                <w:color w:val="D6EAF8"/>
                <w:sz w:val="20"/>
                <w:szCs w:val="20"/>
              </w:rPr>
              <w:t xml:space="preserve">The enterprise productivity giant — omnipresent but not built for remote culture or engagement</w:t>
            </w:r>
          </w:p>
        </w:tc>
      </w:tr>
    </w:tbl>
    <w:p>
      <w:pPr>
        <w:spacing w:after="60" w:before="60"/>
      </w:pPr>
      <w:r>
        <w:t xml:space="preserve"/>
      </w:r>
    </w:p>
    <w:p>
      <w:pPr>
        <w:shd w:fill="1F3864" w:val="clear"/>
        <w:spacing w:after="40" w:before="40"/>
        <w:ind w:left="120" w:right="120"/>
      </w:pPr>
      <w:r>
        <w:rPr>
          <w:rFonts w:ascii="Arial" w:cs="Arial" w:eastAsia="Arial" w:hAnsi="Arial"/>
          <w:b/>
          <w:bCs/>
          <w:color w:val="FFFFFF"/>
          <w:sz w:val="22"/>
          <w:szCs w:val="22"/>
        </w:rPr>
        <w:t xml:space="preserve">📋  SNAPSHOT</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Position</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Dominant enterprise collaboration hub bundled with Microsoft 365; core use cases are messaging, meetings, and file sharing</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Pricing</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Included in Microsoft 365 Business subscriptions (~$6–$22/user/month); dominant in IT-controlled environments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Target</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Mid-market to Fortune 500 organizations; typically IT-led procurement; deeply integrated with Office suite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vAlign w:val="center"/>
          </w:tcPr>
          <w:p>
            <w:r>
              <w:rPr>
                <w:rFonts w:ascii="Arial" w:cs="Arial" w:eastAsia="Arial" w:hAnsi="Arial"/>
                <w:b/>
                <w:bCs/>
                <w:color w:val="1F3864"/>
                <w:sz w:val="18"/>
                <w:szCs w:val="18"/>
              </w:rPr>
              <w:t xml:space="preserve">Challenge</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18"/>
                <w:szCs w:val="18"/>
              </w:rPr>
              <w:t xml:space="preserve">When Teams is 'already in the stack,' TruWorkspace must position as the engagement and culture layer ON TOP of Teams — not a replacement</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FEATURE COMPARISON</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Capability</w:t>
            </w:r>
          </w:p>
        </w:tc>
        <w:tc>
          <w:tcPr>
            <w:tcW w:type="dxa" w:w="3120"/>
            <w:tcBorders>
              <w:top w:val="single" w:color="CCCCCC" w:sz="1"/>
              <w:left w:val="single" w:color="CCCCCC" w:sz="1"/>
              <w:bottom w:val="single" w:color="CCCCCC" w:sz="1"/>
              <w:right w:val="single" w:color="CCCCCC" w:sz="1"/>
            </w:tcBorders>
            <w:shd w:fill="1E7E3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TruWorkspace</w:t>
            </w:r>
          </w:p>
        </w:tc>
        <w:tc>
          <w:tcPr>
            <w:tcW w:type="dxa" w:w="3120"/>
            <w:tcBorders>
              <w:top w:val="single" w:color="CCCCCC" w:sz="1"/>
              <w:left w:val="single" w:color="CCCCCC" w:sz="1"/>
              <w:bottom w:val="single" w:color="CCCCCC" w:sz="1"/>
              <w:right w:val="single" w:color="CCCCCC" w:sz="1"/>
            </w:tcBorders>
            <w:shd w:fill="C0392B"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Microsoft Teams</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Daily async video check-ins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VidDrop — unique feature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No structured daily check-in workflow</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Gamification &amp; Peer Recognition</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Built-in stars, rewards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Not native (requires Viva add-on)</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Employee KPI / Goal Tracking</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Built-in goal charts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Viva Goals (paid add-on)</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Mood &amp; Wellbeing Signals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Daily mood status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Viva Insights (paid add-on)</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Team Feedback Tools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Included</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Limited without Viva</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Motivational Culture Content</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Daily inspiration tools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Not offered</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Video Meetings &amp; Chat</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Via Teams integration</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Industry-leading</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Enterprise Security &amp; Compliance</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Startup-stage compliance</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Enterprise-grade (SOC2, HIPAA, FedRAMP)</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Microsoft 365 Ecosystem</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Integrates with Teams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 Native</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Time Clock / Attendance</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Built-in</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 Not native</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POSITIONING STRATEGY: COMPLEMENT, NOT COMPETE</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AF4FB" w:val="clear"/>
            <w:tcMar>
              <w:top w:type="dxa" w:w="160"/>
              <w:left w:type="dxa" w:w="200"/>
              <w:bottom w:type="dxa" w:w="160"/>
              <w:right w:type="dxa" w:w="200"/>
            </w:tcMar>
          </w:tcPr>
          <w:p>
            <w:r>
              <w:rPr>
                <w:rFonts w:ascii="Arial" w:cs="Arial" w:eastAsia="Arial" w:hAnsi="Arial"/>
                <w:b/>
                <w:bCs/>
                <w:color w:val="1F3864"/>
                <w:sz w:val="20"/>
                <w:szCs w:val="20"/>
              </w:rPr>
              <w:t xml:space="preserve">KEY MESSAGE:</w:t>
            </w:r>
          </w:p>
          <w:p>
            <w:pPr>
              <w:spacing w:after="40" w:before="40"/>
            </w:pPr>
            <w:r>
              <w:t xml:space="preserve"/>
            </w:r>
          </w:p>
          <w:p>
            <w:r>
              <w:rPr>
                <w:rFonts w:ascii="Arial" w:cs="Arial" w:eastAsia="Arial" w:hAnsi="Arial"/>
                <w:i/>
                <w:iCs/>
                <w:sz w:val="20"/>
                <w:szCs w:val="20"/>
              </w:rPr>
              <w:t xml:space="preserve">Microsoft Teams is your communication infrastructure. TruWorkspace is your culture and accountability infrastructure. They're designed to work together — we even integrate natively with Teams.</w:t>
            </w:r>
          </w:p>
        </w:tc>
      </w:tr>
    </w:tbl>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E7E3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TruWorkspace Adds to Teams</w:t>
            </w:r>
          </w:p>
        </w:tc>
        <w:tc>
          <w:tcPr>
            <w:tcW w:type="dxa" w:w="468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What Teams Cannot Do Alone</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VidDrop daily video check-ins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Teams has no structured async update workflow — meetings are the only mechanism</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Gamification &amp; peer recognition</w:t>
            </w:r>
          </w:p>
        </w:tc>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Teams Viva is expensive and underutilized; TruWorkspace makes recognition viral</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Daily mood &amp; wellbeing signals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Teams has no ambient wellbeing monitoring without Viva Insights add-on spend</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Built-in time clock &amp; attendance</w:t>
            </w:r>
          </w:p>
        </w:tc>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Teams has no time-tracking — requires third-party integration</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Motivational culture content</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Teams is a productivity tool, not a culture platform</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WIN THEMES</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AF4FB" w:val="clear"/>
            <w:tcMar>
              <w:top w:type="dxa" w:w="80"/>
              <w:left w:type="dxa" w:w="200"/>
              <w:bottom w:type="dxa" w:w="80"/>
              <w:right w:type="dxa" w:w="120"/>
            </w:tcMar>
          </w:tcPr>
          <w:p>
            <w:r>
              <w:rPr>
                <w:rFonts w:ascii="Arial" w:cs="Arial" w:eastAsia="Arial" w:hAnsi="Arial"/>
                <w:b/>
                <w:bCs/>
                <w:color w:val="1E7E34"/>
                <w:sz w:val="18"/>
                <w:szCs w:val="18"/>
              </w:rPr>
              <w:t xml:space="preserve">✓  </w:t>
            </w:r>
            <w:r>
              <w:rPr>
                <w:rFonts w:ascii="Arial" w:cs="Arial" w:eastAsia="Arial" w:hAnsi="Arial"/>
                <w:sz w:val="18"/>
                <w:szCs w:val="18"/>
              </w:rPr>
              <w:t xml:space="preserve">You're not replacing Teams. You're completing it. Teams handles meetings and files. TruWorkspace handles culture, engagement, accountability, and manager visibility.</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200"/>
              <w:bottom w:type="dxa" w:w="80"/>
              <w:right w:type="dxa" w:w="120"/>
            </w:tcMar>
          </w:tcPr>
          <w:p>
            <w:r>
              <w:rPr>
                <w:rFonts w:ascii="Arial" w:cs="Arial" w:eastAsia="Arial" w:hAnsi="Arial"/>
                <w:b/>
                <w:bCs/>
                <w:color w:val="1E7E34"/>
                <w:sz w:val="18"/>
                <w:szCs w:val="18"/>
              </w:rPr>
              <w:t xml:space="preserve">✓  </w:t>
            </w:r>
            <w:r>
              <w:rPr>
                <w:rFonts w:ascii="Arial" w:cs="Arial" w:eastAsia="Arial" w:hAnsi="Arial"/>
                <w:sz w:val="18"/>
                <w:szCs w:val="18"/>
              </w:rPr>
              <w:t xml:space="preserve">Microsoft's own research shows remote employees feel disconnected. Viva is their answer — but it's expensive, complex, and adoption is low. TruWorkspace is purpose-built, lightweight, and loved by the employees using it.</w:t>
            </w:r>
          </w:p>
        </w:tc>
      </w:tr>
      <w:tr>
        <w:tc>
          <w:tcPr>
            <w:tcW w:type="dxa" w:w="9360"/>
            <w:tcBorders>
              <w:top w:val="single" w:color="CCCCCC" w:sz="1"/>
              <w:left w:val="single" w:color="CCCCCC" w:sz="1"/>
              <w:bottom w:val="single" w:color="CCCCCC" w:sz="1"/>
              <w:right w:val="single" w:color="CCCCCC" w:sz="1"/>
            </w:tcBorders>
            <w:shd w:fill="EAF4FB" w:val="clear"/>
            <w:tcMar>
              <w:top w:type="dxa" w:w="80"/>
              <w:left w:type="dxa" w:w="200"/>
              <w:bottom w:type="dxa" w:w="80"/>
              <w:right w:type="dxa" w:w="120"/>
            </w:tcMar>
          </w:tcPr>
          <w:p>
            <w:r>
              <w:rPr>
                <w:rFonts w:ascii="Arial" w:cs="Arial" w:eastAsia="Arial" w:hAnsi="Arial"/>
                <w:b/>
                <w:bCs/>
                <w:color w:val="1E7E34"/>
                <w:sz w:val="18"/>
                <w:szCs w:val="18"/>
              </w:rPr>
              <w:t xml:space="preserve">✓  </w:t>
            </w:r>
            <w:r>
              <w:rPr>
                <w:rFonts w:ascii="Arial" w:cs="Arial" w:eastAsia="Arial" w:hAnsi="Arial"/>
                <w:sz w:val="18"/>
                <w:szCs w:val="18"/>
              </w:rPr>
              <w:t xml:space="preserve">Your IT team owns Teams. Your HR and People team owns TruWorkspace. This is a culture budget conversation, not an IT procurement one.</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200"/>
              <w:bottom w:type="dxa" w:w="80"/>
              <w:right w:type="dxa" w:w="120"/>
            </w:tcMar>
          </w:tcPr>
          <w:p>
            <w:r>
              <w:rPr>
                <w:rFonts w:ascii="Arial" w:cs="Arial" w:eastAsia="Arial" w:hAnsi="Arial"/>
                <w:b/>
                <w:bCs/>
                <w:color w:val="1E7E34"/>
                <w:sz w:val="18"/>
                <w:szCs w:val="18"/>
              </w:rPr>
              <w:t xml:space="preserve">✓  </w:t>
            </w:r>
            <w:r>
              <w:rPr>
                <w:rFonts w:ascii="Arial" w:cs="Arial" w:eastAsia="Arial" w:hAnsi="Arial"/>
                <w:sz w:val="18"/>
                <w:szCs w:val="18"/>
              </w:rPr>
              <w:t xml:space="preserve">For teams of 10–200, TruWorkspace delivers what Microsoft Viva promises at a fraction of the cost and with zero implementation headache.</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MINEFIELDS</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EF9E7" w:val="clear"/>
            <w:tcMar>
              <w:top w:type="dxa" w:w="80"/>
              <w:left w:type="dxa" w:w="200"/>
              <w:bottom w:type="dxa" w:w="80"/>
              <w:right w:type="dxa" w:w="120"/>
            </w:tcMar>
          </w:tcPr>
          <w:p>
            <w:r>
              <w:rPr>
                <w:rFonts w:ascii="Arial" w:cs="Arial" w:eastAsia="Arial" w:hAnsi="Arial"/>
                <w:b/>
                <w:bCs/>
                <w:color w:val="D35400"/>
                <w:sz w:val="18"/>
                <w:szCs w:val="18"/>
              </w:rPr>
              <w:t xml:space="preserve">⚠  </w:t>
            </w:r>
            <w:r>
              <w:rPr>
                <w:rFonts w:ascii="Arial" w:cs="Arial" w:eastAsia="Arial" w:hAnsi="Arial"/>
                <w:sz w:val="18"/>
                <w:szCs w:val="18"/>
              </w:rPr>
              <w:t xml:space="preserve">Never position as a Teams replacement — you will lose immediately. Always lead with 'we integrate with Teams' and position as the engagement layer on top.</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200"/>
              <w:bottom w:type="dxa" w:w="80"/>
              <w:right w:type="dxa" w:w="120"/>
            </w:tcMar>
          </w:tcPr>
          <w:p>
            <w:r>
              <w:rPr>
                <w:rFonts w:ascii="Arial" w:cs="Arial" w:eastAsia="Arial" w:hAnsi="Arial"/>
                <w:b/>
                <w:bCs/>
                <w:color w:val="D35400"/>
                <w:sz w:val="18"/>
                <w:szCs w:val="18"/>
              </w:rPr>
              <w:t xml:space="preserve">⚠  </w:t>
            </w:r>
            <w:r>
              <w:rPr>
                <w:rFonts w:ascii="Arial" w:cs="Arial" w:eastAsia="Arial" w:hAnsi="Arial"/>
                <w:sz w:val="18"/>
                <w:szCs w:val="18"/>
              </w:rPr>
              <w:t xml:space="preserve">Enterprise security / compliance: TruWorkspace is startup-stage. If compliance requirements (SOC2, HIPAA) come up, acknowledge and check roadmap status before promising.</w:t>
            </w:r>
          </w:p>
        </w:tc>
      </w:tr>
      <w:tr>
        <w:tc>
          <w:tcPr>
            <w:tcW w:type="dxa" w:w="9360"/>
            <w:tcBorders>
              <w:top w:val="single" w:color="CCCCCC" w:sz="1"/>
              <w:left w:val="single" w:color="CCCCCC" w:sz="1"/>
              <w:bottom w:val="single" w:color="CCCCCC" w:sz="1"/>
              <w:right w:val="single" w:color="CCCCCC" w:sz="1"/>
            </w:tcBorders>
            <w:shd w:fill="FEF9E7" w:val="clear"/>
            <w:tcMar>
              <w:top w:type="dxa" w:w="80"/>
              <w:left w:type="dxa" w:w="200"/>
              <w:bottom w:type="dxa" w:w="80"/>
              <w:right w:type="dxa" w:w="120"/>
            </w:tcMar>
          </w:tcPr>
          <w:p>
            <w:r>
              <w:rPr>
                <w:rFonts w:ascii="Arial" w:cs="Arial" w:eastAsia="Arial" w:hAnsi="Arial"/>
                <w:b/>
                <w:bCs/>
                <w:color w:val="D35400"/>
                <w:sz w:val="18"/>
                <w:szCs w:val="18"/>
              </w:rPr>
              <w:t xml:space="preserve">⚠  </w:t>
            </w:r>
            <w:r>
              <w:rPr>
                <w:rFonts w:ascii="Arial" w:cs="Arial" w:eastAsia="Arial" w:hAnsi="Arial"/>
                <w:sz w:val="18"/>
                <w:szCs w:val="18"/>
              </w:rPr>
              <w:t xml:space="preserve">Viva comparison: Microsoft Viva covers some of the same territory. Know the differences (Viva is expensive, complex, low adoption) and be ready with specifics.</w:t>
            </w:r>
          </w:p>
        </w:tc>
      </w:tr>
      <w:tr>
        <w:tc>
          <w:tcPr>
            <w:tcW w:type="dxa" w:w="9360"/>
            <w:tcBorders>
              <w:top w:val="single" w:color="CCCCCC" w:sz="1"/>
              <w:left w:val="single" w:color="CCCCCC" w:sz="1"/>
              <w:bottom w:val="single" w:color="CCCCCC" w:sz="1"/>
              <w:right w:val="single" w:color="CCCCCC" w:sz="1"/>
            </w:tcBorders>
            <w:shd w:fill="FFFFFF" w:val="clear"/>
            <w:tcMar>
              <w:top w:type="dxa" w:w="80"/>
              <w:left w:type="dxa" w:w="200"/>
              <w:bottom w:type="dxa" w:w="80"/>
              <w:right w:type="dxa" w:w="120"/>
            </w:tcMar>
          </w:tcPr>
          <w:p>
            <w:r>
              <w:rPr>
                <w:rFonts w:ascii="Arial" w:cs="Arial" w:eastAsia="Arial" w:hAnsi="Arial"/>
                <w:b/>
                <w:bCs/>
                <w:color w:val="D35400"/>
                <w:sz w:val="18"/>
                <w:szCs w:val="18"/>
              </w:rPr>
              <w:t xml:space="preserve">⚠  </w:t>
            </w:r>
            <w:r>
              <w:rPr>
                <w:rFonts w:ascii="Arial" w:cs="Arial" w:eastAsia="Arial" w:hAnsi="Arial"/>
                <w:sz w:val="18"/>
                <w:szCs w:val="18"/>
              </w:rPr>
              <w:t xml:space="preserve">IT gatekeepers: Teams is IT-owned. Sell to HR, People Ops, and business unit leaders who control culture budget — not IT.</w:t>
            </w:r>
          </w:p>
        </w:tc>
      </w:tr>
    </w:tbl>
    <w:p>
      <w:pPr>
        <w:spacing w:after="40" w:before="40"/>
      </w:pPr>
      <w:r>
        <w:t xml:space="preserve"/>
      </w:r>
    </w:p>
    <w:p>
      <w:pPr>
        <w:shd w:fill="1F3864" w:val="clear"/>
        <w:spacing w:after="40" w:before="40"/>
        <w:ind w:left="120" w:right="120"/>
      </w:pPr>
      <w:r>
        <w:rPr>
          <w:rFonts w:ascii="Arial" w:cs="Arial" w:eastAsia="Arial" w:hAnsi="Arial"/>
          <w:b/>
          <w:bCs/>
          <w:color w:val="FFFFFF"/>
          <w:sz w:val="22"/>
          <w:szCs w:val="22"/>
        </w:rPr>
        <w:t xml:space="preserve">💬  OBJECTION HANDLER</w:t>
      </w:r>
    </w:p>
    <w:p>
      <w:pPr>
        <w:spacing w:after="20" w:before="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Prospect Objection</w:t>
            </w:r>
          </w:p>
        </w:tc>
        <w:tc>
          <w:tcPr>
            <w:tcW w:type="dxa" w:w="536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TruWorkspace Response</w:t>
            </w:r>
          </w:p>
        </w:tc>
      </w:tr>
      <w:tr>
        <w:tc>
          <w:tcPr>
            <w:tcW w:type="dxa" w:w="4000"/>
            <w:tcBorders>
              <w:top w:val="single" w:color="CCCCCC" w:sz="1"/>
              <w:left w:val="single" w:color="CCCCCC" w:sz="1"/>
              <w:bottom w:val="single" w:color="CCCCCC" w:sz="1"/>
              <w:right w:val="single" w:color="CCCCCC" w:sz="1"/>
            </w:tcBorders>
            <w:shd w:fill="FDECEA" w:val="clear"/>
            <w:tcMar>
              <w:top w:type="dxa" w:w="100"/>
              <w:left w:type="dxa" w:w="120"/>
              <w:bottom w:type="dxa" w:w="100"/>
              <w:right w:type="dxa" w:w="120"/>
            </w:tcMar>
          </w:tcPr>
          <w:p>
            <w:r>
              <w:rPr>
                <w:rFonts w:ascii="Arial" w:cs="Arial" w:eastAsia="Arial" w:hAnsi="Arial"/>
                <w:i/>
                <w:iCs/>
                <w:sz w:val="18"/>
                <w:szCs w:val="18"/>
              </w:rPr>
              <w:t xml:space="preserve">We already have Microsoft Teams for everything.</w:t>
            </w:r>
          </w:p>
        </w:tc>
        <w:tc>
          <w:tcPr>
            <w:tcW w:type="dxa" w:w="5360"/>
            <w:tcBorders>
              <w:top w:val="single" w:color="CCCCCC" w:sz="1"/>
              <w:left w:val="single" w:color="CCCCCC" w:sz="1"/>
              <w:bottom w:val="single" w:color="CCCCCC" w:sz="1"/>
              <w:right w:val="single" w:color="CCCCCC" w:sz="1"/>
            </w:tcBorders>
            <w:shd w:fill="EAF4FB" w:val="clear"/>
            <w:tcMar>
              <w:top w:type="dxa" w:w="100"/>
              <w:left w:type="dxa" w:w="120"/>
              <w:bottom w:type="dxa" w:w="100"/>
              <w:right w:type="dxa" w:w="120"/>
            </w:tcMar>
          </w:tcPr>
          <w:p>
            <w:r>
              <w:rPr>
                <w:rFonts w:ascii="Arial" w:cs="Arial" w:eastAsia="Arial" w:hAnsi="Arial"/>
                <w:sz w:val="18"/>
                <w:szCs w:val="18"/>
              </w:rPr>
              <w:t xml:space="preserve">Teams is excellent for meetings and messaging. TruWorkspace adds what Teams doesn't have: daily video check-ins, employee recognition, goal tracking, mood signals, and time clock. We integrate directly with Teams.</w:t>
            </w:r>
          </w:p>
        </w:tc>
      </w:tr>
      <w:tr>
        <w:tc>
          <w:tcPr>
            <w:tcW w:type="dxa" w:w="400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r>
              <w:rPr>
                <w:rFonts w:ascii="Arial" w:cs="Arial" w:eastAsia="Arial" w:hAnsi="Arial"/>
                <w:i/>
                <w:iCs/>
                <w:sz w:val="18"/>
                <w:szCs w:val="18"/>
              </w:rPr>
              <w:t xml:space="preserve">Microsoft already has Viva for this.</w:t>
            </w:r>
          </w:p>
        </w:tc>
        <w:tc>
          <w:tcPr>
            <w:tcW w:type="dxa" w:w="536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r>
              <w:rPr>
                <w:rFonts w:ascii="Arial" w:cs="Arial" w:eastAsia="Arial" w:hAnsi="Arial"/>
                <w:sz w:val="18"/>
                <w:szCs w:val="18"/>
              </w:rPr>
              <w:t xml:space="preserve">Viva is powerful but expensive, complex to deploy, and adoption rates are notoriously low. TruWorkspace is purpose-built for engagement, deploys in a week, and employees actually use it because it's intuitive.</w:t>
            </w:r>
          </w:p>
        </w:tc>
      </w:tr>
      <w:tr>
        <w:tc>
          <w:tcPr>
            <w:tcW w:type="dxa" w:w="4000"/>
            <w:tcBorders>
              <w:top w:val="single" w:color="CCCCCC" w:sz="1"/>
              <w:left w:val="single" w:color="CCCCCC" w:sz="1"/>
              <w:bottom w:val="single" w:color="CCCCCC" w:sz="1"/>
              <w:right w:val="single" w:color="CCCCCC" w:sz="1"/>
            </w:tcBorders>
            <w:shd w:fill="FDECEA" w:val="clear"/>
            <w:tcMar>
              <w:top w:type="dxa" w:w="100"/>
              <w:left w:type="dxa" w:w="120"/>
              <w:bottom w:type="dxa" w:w="100"/>
              <w:right w:type="dxa" w:w="120"/>
            </w:tcMar>
          </w:tcPr>
          <w:p>
            <w:r>
              <w:rPr>
                <w:rFonts w:ascii="Arial" w:cs="Arial" w:eastAsia="Arial" w:hAnsi="Arial"/>
                <w:i/>
                <w:iCs/>
                <w:sz w:val="18"/>
                <w:szCs w:val="18"/>
              </w:rPr>
              <w:t xml:space="preserve">We can't add another tool to the stack.</w:t>
            </w:r>
          </w:p>
        </w:tc>
        <w:tc>
          <w:tcPr>
            <w:tcW w:type="dxa" w:w="5360"/>
            <w:tcBorders>
              <w:top w:val="single" w:color="CCCCCC" w:sz="1"/>
              <w:left w:val="single" w:color="CCCCCC" w:sz="1"/>
              <w:bottom w:val="single" w:color="CCCCCC" w:sz="1"/>
              <w:right w:val="single" w:color="CCCCCC" w:sz="1"/>
            </w:tcBorders>
            <w:shd w:fill="EAF4FB" w:val="clear"/>
            <w:tcMar>
              <w:top w:type="dxa" w:w="100"/>
              <w:left w:type="dxa" w:w="120"/>
              <w:bottom w:type="dxa" w:w="100"/>
              <w:right w:type="dxa" w:w="120"/>
            </w:tcMar>
          </w:tcPr>
          <w:p>
            <w:r>
              <w:rPr>
                <w:rFonts w:ascii="Arial" w:cs="Arial" w:eastAsia="Arial" w:hAnsi="Arial"/>
                <w:sz w:val="18"/>
                <w:szCs w:val="18"/>
              </w:rPr>
              <w:t xml:space="preserve">Understood — tool fatigue is real. TruWorkspace integrates with Teams, Zoom, and Slack, so it appears inside the tools your team already uses. It's not a new tab — it's a new habit.</w:t>
            </w:r>
          </w:p>
        </w:tc>
      </w:tr>
      <w:tr>
        <w:tc>
          <w:tcPr>
            <w:tcW w:type="dxa" w:w="400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r>
              <w:rPr>
                <w:rFonts w:ascii="Arial" w:cs="Arial" w:eastAsia="Arial" w:hAnsi="Arial"/>
                <w:i/>
                <w:iCs/>
                <w:sz w:val="18"/>
                <w:szCs w:val="18"/>
              </w:rPr>
              <w:t xml:space="preserve">This would need to go through IT.</w:t>
            </w:r>
          </w:p>
        </w:tc>
        <w:tc>
          <w:tcPr>
            <w:tcW w:type="dxa" w:w="5360"/>
            <w:tcBorders>
              <w:top w:val="single" w:color="CCCCCC" w:sz="1"/>
              <w:left w:val="single" w:color="CCCCCC" w:sz="1"/>
              <w:bottom w:val="single" w:color="CCCCCC" w:sz="1"/>
              <w:right w:val="single" w:color="CCCCCC" w:sz="1"/>
            </w:tcBorders>
            <w:shd w:fill="FFFFFF" w:val="clear"/>
            <w:tcMar>
              <w:top w:type="dxa" w:w="100"/>
              <w:left w:type="dxa" w:w="120"/>
              <w:bottom w:type="dxa" w:w="100"/>
              <w:right w:type="dxa" w:w="120"/>
            </w:tcMar>
          </w:tcPr>
          <w:p>
            <w:r>
              <w:rPr>
                <w:rFonts w:ascii="Arial" w:cs="Arial" w:eastAsia="Arial" w:hAnsi="Arial"/>
                <w:sz w:val="18"/>
                <w:szCs w:val="18"/>
              </w:rPr>
              <w:t xml:space="preserve">Agreed — and we support that process. In the meantime, the people champion for this conversation is usually HR or People Ops. Would it make sense to loop in your Head of People to evaluate the culture and retention use case?</w:t>
            </w:r>
          </w:p>
        </w:tc>
      </w:tr>
    </w:tbl>
    <w:p>
      <w:r>
        <w:br w:type="page"/>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200"/>
              <w:left w:type="dxa" w:w="280"/>
              <w:bottom w:type="dxa" w:w="160"/>
              <w:right w:type="dxa" w:w="280"/>
            </w:tcMar>
          </w:tcPr>
          <w:p>
            <w:pPr>
              <w:jc w:val="center"/>
            </w:pPr>
            <w:r>
              <w:rPr>
                <w:rFonts w:ascii="Arial" w:cs="Arial" w:eastAsia="Arial" w:hAnsi="Arial"/>
                <w:b/>
                <w:bCs/>
                <w:color w:val="FFFFFF"/>
                <w:sz w:val="26"/>
                <w:szCs w:val="26"/>
              </w:rPr>
              <w:t xml:space="preserve">QUICK REFERENCE: TRUWORKSPACE EXCLUSIVE ADVANTAGES</w:t>
            </w:r>
          </w:p>
          <w:p>
            <w:pPr>
              <w:jc w:val="center"/>
            </w:pPr>
            <w:r>
              <w:rPr>
                <w:rFonts w:ascii="Arial" w:cs="Arial" w:eastAsia="Arial" w:hAnsi="Arial"/>
                <w:color w:val="A8C8E8"/>
                <w:sz w:val="18"/>
                <w:szCs w:val="18"/>
              </w:rPr>
              <w:t xml:space="preserve">Features no competitor offers out-of-the-box</w:t>
            </w:r>
          </w:p>
        </w:tc>
      </w:tr>
    </w:tbl>
    <w:p>
      <w:pPr>
        <w:spacing w:after="4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Feature</w:t>
            </w:r>
          </w:p>
        </w:tc>
        <w:tc>
          <w:tcPr>
            <w:tcW w:type="dxa" w:w="3120"/>
            <w:tcBorders>
              <w:top w:val="single" w:color="CCCCCC" w:sz="1"/>
              <w:left w:val="single" w:color="CCCCCC" w:sz="1"/>
              <w:bottom w:val="single" w:color="CCCCCC" w:sz="1"/>
              <w:right w:val="single" w:color="CCCCCC" w:sz="1"/>
            </w:tcBorders>
            <w:shd w:fill="C0392B"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Competitors That Have It</w:t>
            </w:r>
          </w:p>
        </w:tc>
        <w:tc>
          <w:tcPr>
            <w:tcW w:type="dxa" w:w="3120"/>
            <w:tcBorders>
              <w:top w:val="single" w:color="CCCCCC" w:sz="1"/>
              <w:left w:val="single" w:color="CCCCCC" w:sz="1"/>
              <w:bottom w:val="single" w:color="CCCCCC" w:sz="1"/>
              <w:right w:val="single" w:color="CCCCCC" w:sz="1"/>
            </w:tcBorders>
            <w:shd w:fill="1E7E3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Why It Wins</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VidDrop daily async video check-ins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None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Async accountability without surveillance</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Built-in gamification &amp; peer stars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None</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Engagement that sustains — not just present</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Goal charts &amp; KPI tracking</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None natively</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One platform for culture AND performance</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Daily mood status updates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None</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Proactive culture health monitoring</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Built-in time clock</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None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Eliminates the need for a separate time tool</w:t>
            </w:r>
          </w:p>
        </w:tc>
      </w:tr>
      <w:tr>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Motivational content &amp; quotes</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None</w:t>
            </w:r>
          </w:p>
        </w:tc>
        <w:tc>
          <w:tcPr>
            <w:tcW w:type="dxa" w:w="312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Daily positive culture reinforcement</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Team feedback feature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None</w:t>
            </w:r>
          </w:p>
        </w:tc>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Continuous improvement built into the workflow</w:t>
            </w:r>
          </w:p>
        </w:tc>
      </w:tr>
    </w:tbl>
    <w:p>
      <w:pPr>
        <w:spacing w:after="40" w:before="40"/>
      </w:pPr>
      <w:r>
        <w:t xml:space="preserve"/>
      </w:r>
    </w:p>
    <w:p>
      <w:pPr>
        <w:pBdr>
          <w:bottom w:val="single" w:color="2E75B6" w:sz="6"/>
        </w:pBdr>
        <w:spacing w:after="80" w:before="60"/>
      </w:pPr>
      <w:r>
        <w:rPr>
          <w:rFonts w:ascii="Arial" w:cs="Arial" w:eastAsia="Arial" w:hAnsi="Arial"/>
          <w:b/>
          <w:bCs/>
          <w:color w:val="1F3864"/>
          <w:sz w:val="24"/>
          <w:szCs w:val="24"/>
        </w:rPr>
        <w:t xml:space="preserve">TRUWORKSPACE — BY THE NUMBERS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Metric</w:t>
            </w:r>
          </w:p>
        </w:tc>
        <w:tc>
          <w:tcPr>
            <w:tcW w:type="dxa" w:w="468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Proof Point</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Revenue Impact (PMM)</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250% revenue growth, $10M+ pipeline built from scratch at TruWorkspace</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Target Company Size</w:t>
            </w:r>
          </w:p>
        </w:tc>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10–1,000 employees; remote and hybrid teams across all functions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Platform Pillars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Daily video check-ins · Virtual hangouts · Incentives &amp; motivation · Goals &amp; KPI reporting</w:t>
            </w:r>
          </w:p>
        </w:tc>
      </w:tr>
      <w:tr>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Key Integrations</w:t>
            </w:r>
          </w:p>
        </w:tc>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sz w:val="18"/>
                <w:szCs w:val="18"/>
              </w:rPr>
              <w:t xml:space="preserve">Zoom, Microsoft Teams, Slack</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Employee Engagement ROI</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18"/>
                <w:szCs w:val="18"/>
              </w:rPr>
              <w:t xml:space="preserve">Engaged employees outperform peers by 202% and generate 2.5x more revenue (HubSpot/Gallup)</w:t>
            </w:r>
          </w:p>
        </w:tc>
      </w:tr>
    </w:tbl>
    <w:p>
      <w:pPr>
        <w:spacing w:after="60" w:before="60"/>
      </w:pPr>
      <w:r>
        <w:t xml:space="preserve"/>
      </w:r>
    </w:p>
    <w:p>
      <w:pPr>
        <w:jc w:val="center"/>
      </w:pPr>
      <w:r>
        <w:rPr>
          <w:rFonts w:ascii="Arial" w:cs="Arial" w:eastAsia="Arial" w:hAnsi="Arial"/>
          <w:color w:val="888888"/>
          <w:sz w:val="16"/>
          <w:szCs w:val="16"/>
        </w:rPr>
        <w:t xml:space="preserve">TruWorkspace.com  ·  Competitive &amp; Confidential — For Internal Sales Use Only</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2026-06-21T00:30:16.499Z</dcterms:created>
  <dcterms:modified xsi:type="dcterms:W3CDTF">2026-06-21T00:30:16.499Z</dcterms:modified>
</cp:coreProperties>
</file>

<file path=docProps/custom.xml><?xml version="1.0" encoding="utf-8"?>
<Properties xmlns="http://schemas.openxmlformats.org/officeDocument/2006/custom-properties" xmlns:vt="http://schemas.openxmlformats.org/officeDocument/2006/docPropsVTypes"/>
</file>